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1A67E" w14:textId="6530AFE1" w:rsidR="00504113" w:rsidRPr="00980F0C" w:rsidRDefault="002E6A97" w:rsidP="001F51DC">
      <w:pPr>
        <w:pStyle w:val="Kop1"/>
      </w:pPr>
      <w:r w:rsidRPr="00C06B90">
        <w:t xml:space="preserve">Handboek </w:t>
      </w:r>
      <w:r w:rsidR="00980F0C">
        <w:t>Voucheraanvragen</w:t>
      </w:r>
      <w:r w:rsidR="00980F0C">
        <w:br/>
      </w:r>
      <w:r w:rsidR="00980F0C" w:rsidRPr="00980F0C">
        <w:t>Greenport Fieldlab</w:t>
      </w:r>
      <w:r w:rsidR="00980F0C">
        <w:t>s</w:t>
      </w:r>
      <w:r w:rsidR="00980F0C" w:rsidRPr="00980F0C">
        <w:t xml:space="preserve"> </w:t>
      </w:r>
      <w:r w:rsidRPr="00980F0C">
        <w:t>Voucher</w:t>
      </w:r>
      <w:r w:rsidR="00980F0C" w:rsidRPr="00980F0C">
        <w:t>bundel</w:t>
      </w:r>
    </w:p>
    <w:p w14:paraId="3DF2AB25" w14:textId="77777777" w:rsidR="00504113" w:rsidRDefault="00504113" w:rsidP="001F51DC"/>
    <w:p w14:paraId="72584960" w14:textId="1DFE2FD5" w:rsidR="00854478" w:rsidRDefault="00C06B90" w:rsidP="001F51DC">
      <w:r>
        <w:t xml:space="preserve">In dit handboek lees je hoe het precies zit met </w:t>
      </w:r>
      <w:r w:rsidR="00980F0C">
        <w:t xml:space="preserve">het aanvragen van een voucher binnen de </w:t>
      </w:r>
      <w:r w:rsidR="00980F0C" w:rsidRPr="00980F0C">
        <w:rPr>
          <w:i/>
          <w:iCs/>
        </w:rPr>
        <w:t>Greenport Fieldlab</w:t>
      </w:r>
      <w:r w:rsidR="00980F0C">
        <w:rPr>
          <w:i/>
          <w:iCs/>
        </w:rPr>
        <w:t>s</w:t>
      </w:r>
      <w:r w:rsidR="00980F0C" w:rsidRPr="00980F0C">
        <w:rPr>
          <w:i/>
          <w:iCs/>
        </w:rPr>
        <w:t xml:space="preserve"> Voucherbundel</w:t>
      </w:r>
      <w:r>
        <w:t xml:space="preserve">. </w:t>
      </w:r>
      <w:r w:rsidR="002D2E25">
        <w:t>We beschrijven w</w:t>
      </w:r>
      <w:r>
        <w:t xml:space="preserve">elke stappen je allemaal </w:t>
      </w:r>
      <w:r w:rsidR="002D2E25">
        <w:t xml:space="preserve">moet </w:t>
      </w:r>
      <w:r>
        <w:t xml:space="preserve">doorlopen, </w:t>
      </w:r>
      <w:r w:rsidR="002D2E25">
        <w:t xml:space="preserve">we geven </w:t>
      </w:r>
      <w:r w:rsidR="00D348FC">
        <w:t xml:space="preserve">links met </w:t>
      </w:r>
      <w:r>
        <w:t>doorverwijzingen naar de juiste webpagina’s</w:t>
      </w:r>
      <w:r w:rsidR="003178A9">
        <w:t>,</w:t>
      </w:r>
      <w:r>
        <w:t xml:space="preserve"> </w:t>
      </w:r>
      <w:r w:rsidR="002D2E25">
        <w:t xml:space="preserve">we beschrijven </w:t>
      </w:r>
      <w:r w:rsidR="00CC52BC">
        <w:t>alles wat je nodig hebt voor een soepele doorloop van het proces</w:t>
      </w:r>
      <w:r>
        <w:t xml:space="preserve">. </w:t>
      </w:r>
    </w:p>
    <w:p w14:paraId="7C9B786E" w14:textId="77777777" w:rsidR="00F66515" w:rsidRDefault="00F66515" w:rsidP="001F51DC">
      <w:pPr>
        <w:pStyle w:val="Kop2"/>
      </w:pPr>
      <w:r>
        <w:t>Achtergrond</w:t>
      </w:r>
    </w:p>
    <w:p w14:paraId="1035D3E2" w14:textId="09EAB7DD" w:rsidR="00980F0C" w:rsidRPr="00980F0C" w:rsidRDefault="00980F0C" w:rsidP="001F51DC">
      <w:r>
        <w:t xml:space="preserve">De </w:t>
      </w:r>
      <w:r w:rsidRPr="00980F0C">
        <w:rPr>
          <w:i/>
          <w:iCs/>
        </w:rPr>
        <w:t>Greenport Fieldlab</w:t>
      </w:r>
      <w:r>
        <w:rPr>
          <w:i/>
          <w:iCs/>
        </w:rPr>
        <w:t>s</w:t>
      </w:r>
      <w:r w:rsidRPr="00980F0C">
        <w:rPr>
          <w:i/>
          <w:iCs/>
        </w:rPr>
        <w:t xml:space="preserve"> Voucherbundel</w:t>
      </w:r>
      <w:r>
        <w:t xml:space="preserve"> is één van de voucherbundels die worden gefinancierd vanuit Kansen voor West III via de </w:t>
      </w:r>
      <w:hyperlink r:id="rId11" w:history="1">
        <w:r w:rsidRPr="00980F0C">
          <w:rPr>
            <w:rStyle w:val="Hyperlink"/>
          </w:rPr>
          <w:t>Regeling Voucherbundels.</w:t>
        </w:r>
      </w:hyperlink>
      <w:r>
        <w:t xml:space="preserve"> “</w:t>
      </w:r>
      <w:r w:rsidRPr="00980F0C">
        <w:t>De beschikbaar gestelde middelen zijn uitsluitend bedoeld voor aanvragen die bijdragen aan de</w:t>
      </w:r>
      <w:r>
        <w:t xml:space="preserve"> </w:t>
      </w:r>
      <w:r w:rsidRPr="00980F0C">
        <w:t>marktgerichte innovatiekracht van MKB-bedrijven gevestigd of actief in Zuid-Holland, door het</w:t>
      </w:r>
      <w:r>
        <w:t xml:space="preserve"> </w:t>
      </w:r>
      <w:r w:rsidRPr="00980F0C">
        <w:t>beschikbaar stellen van kennis, faciliteiten en overige diensten die worden aangeboden door de</w:t>
      </w:r>
      <w:r>
        <w:t xml:space="preserve"> </w:t>
      </w:r>
      <w:r w:rsidRPr="00980F0C">
        <w:t>fieldlabs en campussen gevestigd in Zuid-Holland</w:t>
      </w:r>
      <w:r>
        <w:t>.”</w:t>
      </w:r>
    </w:p>
    <w:p w14:paraId="535F7DDA" w14:textId="3E49A3A1" w:rsidR="00B22707" w:rsidRDefault="00B22707" w:rsidP="001F51DC">
      <w:r w:rsidRPr="00B22707">
        <w:t xml:space="preserve">Greenport West Holland wil met </w:t>
      </w:r>
      <w:r w:rsidR="00980F0C" w:rsidRPr="00980F0C">
        <w:rPr>
          <w:i/>
          <w:iCs/>
        </w:rPr>
        <w:t>Greenport Fieldlabs Voucherbundel</w:t>
      </w:r>
      <w:r w:rsidR="00980F0C">
        <w:t xml:space="preserve"> </w:t>
      </w:r>
      <w:r w:rsidRPr="00B22707">
        <w:t xml:space="preserve">de verbinding tussen de innovatie-infrastructuur in </w:t>
      </w:r>
      <w:r w:rsidR="00040206">
        <w:t xml:space="preserve">het </w:t>
      </w:r>
      <w:r w:rsidRPr="00B22707">
        <w:t>tuinbouw</w:t>
      </w:r>
      <w:r w:rsidR="00040206">
        <w:t>cluster</w:t>
      </w:r>
      <w:r>
        <w:t xml:space="preserve"> e</w:t>
      </w:r>
      <w:r w:rsidRPr="00B22707">
        <w:t xml:space="preserve">n </w:t>
      </w:r>
      <w:r>
        <w:t xml:space="preserve">de </w:t>
      </w:r>
      <w:r w:rsidRPr="00B22707">
        <w:t>MKB-achterban nog</w:t>
      </w:r>
      <w:r>
        <w:t xml:space="preserve"> </w:t>
      </w:r>
      <w:r w:rsidRPr="00B22707">
        <w:t xml:space="preserve">verder versterken, </w:t>
      </w:r>
      <w:r>
        <w:t xml:space="preserve">projecten </w:t>
      </w:r>
      <w:r w:rsidRPr="00B22707">
        <w:t>faciliteren en een veelheid aan innovaties laten</w:t>
      </w:r>
      <w:r>
        <w:t xml:space="preserve"> </w:t>
      </w:r>
      <w:r w:rsidRPr="00B22707">
        <w:t xml:space="preserve">zien. Met deze projecten zal </w:t>
      </w:r>
      <w:r w:rsidR="00040206">
        <w:t xml:space="preserve">het </w:t>
      </w:r>
      <w:r w:rsidRPr="00B22707">
        <w:t>tuinbouw</w:t>
      </w:r>
      <w:r w:rsidR="00040206">
        <w:t>cluster</w:t>
      </w:r>
      <w:r w:rsidRPr="00B22707">
        <w:t xml:space="preserve"> in Zuid-Holland zich versterken op het gebied</w:t>
      </w:r>
      <w:r>
        <w:t xml:space="preserve"> </w:t>
      </w:r>
      <w:r w:rsidRPr="00B22707">
        <w:t>van internationale marktkansen, arbeidsproductiviteit en duurzaamheid.</w:t>
      </w:r>
    </w:p>
    <w:p w14:paraId="07AD68E8" w14:textId="58284AF8" w:rsidR="002D2E25" w:rsidRDefault="002D2E25" w:rsidP="001F51DC">
      <w:r>
        <w:t xml:space="preserve">Er zijn </w:t>
      </w:r>
      <w:r w:rsidR="00F66515">
        <w:t xml:space="preserve">voor de periode 2025-2027 </w:t>
      </w:r>
      <w:r>
        <w:t>d</w:t>
      </w:r>
      <w:r w:rsidRPr="00B22707">
        <w:t>rie typen vouchers</w:t>
      </w:r>
      <w:r>
        <w:t xml:space="preserve"> beschikbaar:</w:t>
      </w:r>
    </w:p>
    <w:tbl>
      <w:tblPr>
        <w:tblStyle w:val="Tabelraster"/>
        <w:tblW w:w="0" w:type="auto"/>
        <w:tblInd w:w="704" w:type="dxa"/>
        <w:tblLook w:val="04A0" w:firstRow="1" w:lastRow="0" w:firstColumn="1" w:lastColumn="0" w:noHBand="0" w:noVBand="1"/>
      </w:tblPr>
      <w:tblGrid>
        <w:gridCol w:w="2066"/>
        <w:gridCol w:w="2284"/>
        <w:gridCol w:w="2216"/>
        <w:gridCol w:w="2364"/>
      </w:tblGrid>
      <w:tr w:rsidR="002D2E25" w14:paraId="4D742508" w14:textId="77777777" w:rsidTr="00956633">
        <w:tc>
          <w:tcPr>
            <w:tcW w:w="2066" w:type="dxa"/>
          </w:tcPr>
          <w:p w14:paraId="229E405C" w14:textId="77777777" w:rsidR="002D2E25" w:rsidRDefault="002D2E25" w:rsidP="00956633">
            <w:pPr>
              <w:ind w:left="0"/>
            </w:pPr>
            <w:r>
              <w:t>Adviesvouchers</w:t>
            </w:r>
          </w:p>
        </w:tc>
        <w:tc>
          <w:tcPr>
            <w:tcW w:w="2284" w:type="dxa"/>
          </w:tcPr>
          <w:p w14:paraId="2C17C61E" w14:textId="77777777" w:rsidR="002D2E25" w:rsidRDefault="002D2E25" w:rsidP="00956633">
            <w:pPr>
              <w:ind w:left="0"/>
            </w:pPr>
            <w:r>
              <w:t>Voor advies en onderzoek door een Fieldlab voor een MKB</w:t>
            </w:r>
          </w:p>
        </w:tc>
        <w:tc>
          <w:tcPr>
            <w:tcW w:w="2216" w:type="dxa"/>
          </w:tcPr>
          <w:p w14:paraId="27182552" w14:textId="77777777" w:rsidR="002D2E25" w:rsidRDefault="002D2E25" w:rsidP="00956633">
            <w:pPr>
              <w:ind w:left="0"/>
            </w:pPr>
            <w:r>
              <w:t xml:space="preserve">Maximale subsidie €15.000 </w:t>
            </w:r>
          </w:p>
        </w:tc>
        <w:tc>
          <w:tcPr>
            <w:tcW w:w="2364" w:type="dxa"/>
          </w:tcPr>
          <w:p w14:paraId="645C8C02" w14:textId="00A6B129" w:rsidR="002D2E25" w:rsidRDefault="002D2E25" w:rsidP="00956633">
            <w:pPr>
              <w:ind w:left="0"/>
            </w:pPr>
            <w:r>
              <w:t>Geen cofinanciering nodig</w:t>
            </w:r>
            <w:r w:rsidR="00040206">
              <w:t>. Dus 100% subsidie</w:t>
            </w:r>
          </w:p>
        </w:tc>
      </w:tr>
      <w:tr w:rsidR="002D2E25" w14:paraId="59397418" w14:textId="77777777" w:rsidTr="00956633">
        <w:tc>
          <w:tcPr>
            <w:tcW w:w="2066" w:type="dxa"/>
          </w:tcPr>
          <w:p w14:paraId="7BBD8ADB" w14:textId="77777777" w:rsidR="002D2E25" w:rsidRDefault="002D2E25" w:rsidP="00956633">
            <w:pPr>
              <w:ind w:left="0"/>
            </w:pPr>
            <w:r>
              <w:t>Vestigingsvouchers</w:t>
            </w:r>
          </w:p>
        </w:tc>
        <w:tc>
          <w:tcPr>
            <w:tcW w:w="2284" w:type="dxa"/>
          </w:tcPr>
          <w:p w14:paraId="3184E36E" w14:textId="77777777" w:rsidR="002D2E25" w:rsidRDefault="002D2E25" w:rsidP="00956633">
            <w:pPr>
              <w:ind w:left="0"/>
            </w:pPr>
            <w:r>
              <w:t xml:space="preserve">Voor huur en gebruik van Fieldlab faciliteiten door een MKB </w:t>
            </w:r>
          </w:p>
        </w:tc>
        <w:tc>
          <w:tcPr>
            <w:tcW w:w="2216" w:type="dxa"/>
          </w:tcPr>
          <w:p w14:paraId="5215ADC7" w14:textId="77777777" w:rsidR="002D2E25" w:rsidRDefault="002D2E25" w:rsidP="00956633">
            <w:pPr>
              <w:ind w:left="0"/>
            </w:pPr>
            <w:r>
              <w:t>Maximale subsidie €15.000</w:t>
            </w:r>
          </w:p>
        </w:tc>
        <w:tc>
          <w:tcPr>
            <w:tcW w:w="2364" w:type="dxa"/>
          </w:tcPr>
          <w:p w14:paraId="24B89BB0" w14:textId="77777777" w:rsidR="002D2E25" w:rsidRDefault="002D2E25" w:rsidP="00956633">
            <w:pPr>
              <w:ind w:left="0"/>
            </w:pPr>
            <w:r>
              <w:t>Minimaal 50% eigen bijdrage</w:t>
            </w:r>
          </w:p>
        </w:tc>
      </w:tr>
      <w:tr w:rsidR="002D2E25" w14:paraId="2813970F" w14:textId="77777777" w:rsidTr="00956633">
        <w:tc>
          <w:tcPr>
            <w:tcW w:w="2066" w:type="dxa"/>
          </w:tcPr>
          <w:p w14:paraId="0C27AFAA" w14:textId="77777777" w:rsidR="002D2E25" w:rsidRDefault="002D2E25" w:rsidP="00956633">
            <w:pPr>
              <w:ind w:left="0"/>
            </w:pPr>
            <w:r>
              <w:t>Pilotvouchers</w:t>
            </w:r>
          </w:p>
        </w:tc>
        <w:tc>
          <w:tcPr>
            <w:tcW w:w="2284" w:type="dxa"/>
          </w:tcPr>
          <w:p w14:paraId="698AB24B" w14:textId="77777777" w:rsidR="002D2E25" w:rsidRDefault="002D2E25" w:rsidP="00956633">
            <w:pPr>
              <w:ind w:left="0"/>
            </w:pPr>
            <w:r>
              <w:t>Voor een serieuze pilot-test van een innovatieve technologie in het Fieldlab</w:t>
            </w:r>
          </w:p>
        </w:tc>
        <w:tc>
          <w:tcPr>
            <w:tcW w:w="2216" w:type="dxa"/>
          </w:tcPr>
          <w:p w14:paraId="08E6E787" w14:textId="77777777" w:rsidR="002D2E25" w:rsidRDefault="002D2E25" w:rsidP="00956633">
            <w:pPr>
              <w:ind w:left="0"/>
            </w:pPr>
            <w:r>
              <w:t>Maximale subsidie €50.000</w:t>
            </w:r>
          </w:p>
        </w:tc>
        <w:tc>
          <w:tcPr>
            <w:tcW w:w="2364" w:type="dxa"/>
          </w:tcPr>
          <w:p w14:paraId="1D4CD853" w14:textId="77777777" w:rsidR="002D2E25" w:rsidRDefault="002D2E25" w:rsidP="00956633">
            <w:pPr>
              <w:ind w:left="0"/>
            </w:pPr>
            <w:r>
              <w:t>Minimaal 50% eigen bijdrage</w:t>
            </w:r>
          </w:p>
        </w:tc>
      </w:tr>
    </w:tbl>
    <w:p w14:paraId="42775FF4" w14:textId="77777777" w:rsidR="002D2E25" w:rsidRDefault="002D2E25" w:rsidP="00996280"/>
    <w:p w14:paraId="1BE4C469" w14:textId="77777777" w:rsidR="00F66515" w:rsidRDefault="00F66515" w:rsidP="001F51DC">
      <w:r>
        <w:br w:type="page"/>
      </w:r>
    </w:p>
    <w:p w14:paraId="5A15FD8F" w14:textId="0B29237E" w:rsidR="00B22707" w:rsidRDefault="00B22707" w:rsidP="00996280">
      <w:r w:rsidRPr="00B22707">
        <w:t xml:space="preserve">Binnen </w:t>
      </w:r>
      <w:r w:rsidR="002D2E25">
        <w:t xml:space="preserve">de </w:t>
      </w:r>
      <w:r w:rsidR="002D2E25" w:rsidRPr="002D2E25">
        <w:rPr>
          <w:i/>
          <w:iCs/>
        </w:rPr>
        <w:t>Greenport Fieldla</w:t>
      </w:r>
      <w:r w:rsidR="002D2E25">
        <w:rPr>
          <w:i/>
          <w:iCs/>
        </w:rPr>
        <w:t>b</w:t>
      </w:r>
      <w:r w:rsidR="002D2E25" w:rsidRPr="002D2E25">
        <w:rPr>
          <w:i/>
          <w:iCs/>
        </w:rPr>
        <w:t>s</w:t>
      </w:r>
      <w:r w:rsidR="002D2E25">
        <w:t xml:space="preserve"> </w:t>
      </w:r>
      <w:r>
        <w:rPr>
          <w:i/>
          <w:iCs/>
        </w:rPr>
        <w:t xml:space="preserve">Voucherbundel </w:t>
      </w:r>
      <w:r w:rsidRPr="00B22707">
        <w:t>kunn</w:t>
      </w:r>
      <w:r>
        <w:t xml:space="preserve">en MKB bedrijven </w:t>
      </w:r>
      <w:r w:rsidR="00F66515">
        <w:t xml:space="preserve">uitsluitend </w:t>
      </w:r>
      <w:r>
        <w:t xml:space="preserve">vouchers </w:t>
      </w:r>
      <w:r w:rsidR="00F66515">
        <w:t xml:space="preserve">aanvragen die ze opstellen met en besteden bij de volgende </w:t>
      </w:r>
      <w:r w:rsidR="002D2E25">
        <w:t>organisaties</w:t>
      </w:r>
      <w:r>
        <w:t>:</w:t>
      </w:r>
      <w:r w:rsidR="00657095">
        <w:t xml:space="preserve"> </w:t>
      </w:r>
    </w:p>
    <w:p w14:paraId="2C49B83B" w14:textId="77777777" w:rsidR="00B81B25" w:rsidRDefault="00657095" w:rsidP="001F51DC">
      <w:pPr>
        <w:pStyle w:val="Lijstalinea"/>
        <w:numPr>
          <w:ilvl w:val="0"/>
          <w:numId w:val="45"/>
        </w:numPr>
        <w:rPr>
          <w:lang w:val="en-GB"/>
        </w:rPr>
      </w:pPr>
      <w:proofErr w:type="spellStart"/>
      <w:r w:rsidRPr="00B22707">
        <w:rPr>
          <w:lang w:val="en-GB"/>
        </w:rPr>
        <w:t>Stichting</w:t>
      </w:r>
      <w:proofErr w:type="spellEnd"/>
      <w:r w:rsidRPr="00B22707">
        <w:rPr>
          <w:lang w:val="en-GB"/>
        </w:rPr>
        <w:t xml:space="preserve"> Control Food and Flowers - </w:t>
      </w:r>
      <w:proofErr w:type="spellStart"/>
      <w:r w:rsidRPr="00B22707">
        <w:rPr>
          <w:lang w:val="en-GB"/>
        </w:rPr>
        <w:t>Fieldlab</w:t>
      </w:r>
      <w:proofErr w:type="spellEnd"/>
      <w:r w:rsidRPr="00B22707">
        <w:rPr>
          <w:lang w:val="en-GB"/>
        </w:rPr>
        <w:t xml:space="preserve"> </w:t>
      </w:r>
      <w:proofErr w:type="spellStart"/>
      <w:r w:rsidRPr="00B22707">
        <w:rPr>
          <w:lang w:val="en-GB"/>
        </w:rPr>
        <w:t>Identificatie</w:t>
      </w:r>
      <w:proofErr w:type="spellEnd"/>
      <w:r w:rsidRPr="00B22707">
        <w:rPr>
          <w:lang w:val="en-GB"/>
        </w:rPr>
        <w:t xml:space="preserve"> </w:t>
      </w:r>
      <w:proofErr w:type="spellStart"/>
      <w:r w:rsidRPr="00B22707">
        <w:rPr>
          <w:lang w:val="en-GB"/>
        </w:rPr>
        <w:t>Organische</w:t>
      </w:r>
      <w:proofErr w:type="spellEnd"/>
      <w:r w:rsidRPr="00B22707">
        <w:rPr>
          <w:lang w:val="en-GB"/>
        </w:rPr>
        <w:t xml:space="preserve"> </w:t>
      </w:r>
      <w:proofErr w:type="spellStart"/>
      <w:r w:rsidRPr="00B22707">
        <w:rPr>
          <w:lang w:val="en-GB"/>
        </w:rPr>
        <w:t>Stoffen</w:t>
      </w:r>
      <w:proofErr w:type="spellEnd"/>
      <w:r w:rsidRPr="00B22707">
        <w:rPr>
          <w:lang w:val="en-GB"/>
        </w:rPr>
        <w:t xml:space="preserve"> </w:t>
      </w:r>
      <w:r w:rsidR="00B22707" w:rsidRPr="00B22707">
        <w:rPr>
          <w:lang w:val="en-GB"/>
        </w:rPr>
        <w:br/>
      </w:r>
      <w:r w:rsidR="00B81B25">
        <w:rPr>
          <w:lang w:val="en-GB"/>
        </w:rPr>
        <w:t>(</w:t>
      </w:r>
      <w:r w:rsidRPr="00B22707">
        <w:rPr>
          <w:lang w:val="en-GB"/>
        </w:rPr>
        <w:t>budget € 250.000)</w:t>
      </w:r>
      <w:r w:rsidR="00B81B25">
        <w:rPr>
          <w:lang w:val="en-GB"/>
        </w:rPr>
        <w:t xml:space="preserve">  </w:t>
      </w:r>
    </w:p>
    <w:tbl>
      <w:tblPr>
        <w:tblStyle w:val="Tabelraster"/>
        <w:tblW w:w="0" w:type="auto"/>
        <w:tblInd w:w="1068" w:type="dxa"/>
        <w:tblLook w:val="04A0" w:firstRow="1" w:lastRow="0" w:firstColumn="1" w:lastColumn="0" w:noHBand="0" w:noVBand="1"/>
      </w:tblPr>
      <w:tblGrid>
        <w:gridCol w:w="4172"/>
        <w:gridCol w:w="4394"/>
      </w:tblGrid>
      <w:tr w:rsidR="00B81B25" w:rsidRPr="00B81B25" w14:paraId="6A98B347" w14:textId="77777777" w:rsidTr="009E6B1A">
        <w:tc>
          <w:tcPr>
            <w:tcW w:w="4172" w:type="dxa"/>
          </w:tcPr>
          <w:p w14:paraId="050432EA" w14:textId="463DE7A9" w:rsidR="00B81B25" w:rsidRPr="009E6B1A" w:rsidRDefault="00B81B25" w:rsidP="00E15CA6">
            <w:pPr>
              <w:pStyle w:val="Lijstalinea"/>
              <w:ind w:left="0"/>
              <w:rPr>
                <w:b/>
                <w:bCs/>
                <w:lang w:val="en-GB"/>
              </w:rPr>
            </w:pPr>
            <w:proofErr w:type="spellStart"/>
            <w:r w:rsidRPr="009E6B1A">
              <w:rPr>
                <w:b/>
                <w:bCs/>
                <w:lang w:val="en-GB"/>
              </w:rPr>
              <w:t>Fieldlab</w:t>
            </w:r>
            <w:proofErr w:type="spellEnd"/>
            <w:r w:rsidRPr="009E6B1A">
              <w:rPr>
                <w:b/>
                <w:bCs/>
                <w:lang w:val="en-GB"/>
              </w:rPr>
              <w:t xml:space="preserve"> </w:t>
            </w:r>
            <w:proofErr w:type="spellStart"/>
            <w:r w:rsidRPr="009E6B1A">
              <w:rPr>
                <w:b/>
                <w:bCs/>
                <w:lang w:val="en-GB"/>
              </w:rPr>
              <w:t>entiteit</w:t>
            </w:r>
            <w:proofErr w:type="spellEnd"/>
          </w:p>
        </w:tc>
        <w:tc>
          <w:tcPr>
            <w:tcW w:w="4394" w:type="dxa"/>
          </w:tcPr>
          <w:p w14:paraId="0D21F3F5" w14:textId="1D2C933C" w:rsidR="00B81B25" w:rsidRPr="009E6B1A" w:rsidRDefault="00B81B25" w:rsidP="00E15CA6">
            <w:pPr>
              <w:pStyle w:val="Lijstalinea"/>
              <w:ind w:left="0"/>
              <w:rPr>
                <w:b/>
                <w:bCs/>
                <w:lang w:val="en-GB"/>
              </w:rPr>
            </w:pPr>
            <w:proofErr w:type="spellStart"/>
            <w:r w:rsidRPr="009E6B1A">
              <w:rPr>
                <w:b/>
                <w:bCs/>
                <w:lang w:val="en-GB"/>
              </w:rPr>
              <w:t>Contactpersoon</w:t>
            </w:r>
            <w:proofErr w:type="spellEnd"/>
          </w:p>
        </w:tc>
      </w:tr>
      <w:tr w:rsidR="00B81B25" w:rsidRPr="00B81B25" w14:paraId="62807BFA" w14:textId="71A7900C" w:rsidTr="009E6B1A">
        <w:tc>
          <w:tcPr>
            <w:tcW w:w="4172" w:type="dxa"/>
          </w:tcPr>
          <w:p w14:paraId="201BB877" w14:textId="618F089A" w:rsidR="00B81B25" w:rsidRPr="00B81B25" w:rsidRDefault="00956633" w:rsidP="00E15CA6">
            <w:pPr>
              <w:pStyle w:val="Lijstalinea"/>
              <w:ind w:left="0"/>
              <w:rPr>
                <w:lang w:val="en-GB"/>
              </w:rPr>
            </w:pPr>
            <w:r>
              <w:rPr>
                <w:lang w:val="en-GB"/>
              </w:rPr>
              <w:t>SCFF-</w:t>
            </w:r>
            <w:r w:rsidR="00B81B25">
              <w:rPr>
                <w:lang w:val="en-GB"/>
              </w:rPr>
              <w:t xml:space="preserve">FIOS </w:t>
            </w:r>
          </w:p>
        </w:tc>
        <w:tc>
          <w:tcPr>
            <w:tcW w:w="4394" w:type="dxa"/>
          </w:tcPr>
          <w:p w14:paraId="444E1B10" w14:textId="29047040" w:rsidR="00B81B25" w:rsidRDefault="00B81B25" w:rsidP="00E15CA6">
            <w:pPr>
              <w:pStyle w:val="Lijstalinea"/>
              <w:ind w:left="0"/>
              <w:rPr>
                <w:lang w:val="en-GB"/>
              </w:rPr>
            </w:pPr>
            <w:proofErr w:type="spellStart"/>
            <w:r w:rsidRPr="00B81B25">
              <w:rPr>
                <w:lang w:val="en-GB"/>
              </w:rPr>
              <w:t>Feazeh</w:t>
            </w:r>
            <w:proofErr w:type="spellEnd"/>
            <w:r w:rsidRPr="00B81B25">
              <w:rPr>
                <w:lang w:val="en-GB"/>
              </w:rPr>
              <w:t xml:space="preserve"> Nami, 06 18646332</w:t>
            </w:r>
          </w:p>
        </w:tc>
      </w:tr>
    </w:tbl>
    <w:p w14:paraId="06B5F4E8" w14:textId="77777777" w:rsidR="00B81B25" w:rsidRDefault="00B81B25" w:rsidP="00B81B25">
      <w:pPr>
        <w:pStyle w:val="Lijstalinea"/>
        <w:ind w:left="1068"/>
      </w:pPr>
    </w:p>
    <w:p w14:paraId="2E71635F" w14:textId="77777777" w:rsidR="00B81B25" w:rsidRDefault="00B22707" w:rsidP="00426D3B">
      <w:pPr>
        <w:pStyle w:val="Lijstalinea"/>
        <w:numPr>
          <w:ilvl w:val="0"/>
          <w:numId w:val="45"/>
        </w:numPr>
      </w:pPr>
      <w:proofErr w:type="spellStart"/>
      <w:r>
        <w:t>Tomatoworld</w:t>
      </w:r>
      <w:proofErr w:type="spellEnd"/>
      <w:r>
        <w:t xml:space="preserve"> (budget € 90.000)</w:t>
      </w:r>
      <w:r w:rsidR="00B81B25">
        <w:t xml:space="preserve">  </w:t>
      </w:r>
    </w:p>
    <w:tbl>
      <w:tblPr>
        <w:tblStyle w:val="Tabelraster"/>
        <w:tblW w:w="0" w:type="auto"/>
        <w:tblInd w:w="1068" w:type="dxa"/>
        <w:tblLook w:val="04A0" w:firstRow="1" w:lastRow="0" w:firstColumn="1" w:lastColumn="0" w:noHBand="0" w:noVBand="1"/>
      </w:tblPr>
      <w:tblGrid>
        <w:gridCol w:w="4172"/>
        <w:gridCol w:w="4394"/>
      </w:tblGrid>
      <w:tr w:rsidR="00B81B25" w:rsidRPr="00B81B25" w14:paraId="48CD1FB7" w14:textId="77777777" w:rsidTr="009E6B1A">
        <w:tc>
          <w:tcPr>
            <w:tcW w:w="4172" w:type="dxa"/>
          </w:tcPr>
          <w:p w14:paraId="23949960" w14:textId="77777777" w:rsidR="00B81B25" w:rsidRPr="009E6B1A" w:rsidRDefault="00B81B25" w:rsidP="008D69F7">
            <w:pPr>
              <w:pStyle w:val="Lijstalinea"/>
              <w:ind w:left="0"/>
              <w:rPr>
                <w:b/>
                <w:bCs/>
                <w:lang w:val="en-GB"/>
              </w:rPr>
            </w:pPr>
            <w:bookmarkStart w:id="0" w:name="_Hlk184720974"/>
            <w:proofErr w:type="spellStart"/>
            <w:r w:rsidRPr="009E6B1A">
              <w:rPr>
                <w:b/>
                <w:bCs/>
                <w:lang w:val="en-GB"/>
              </w:rPr>
              <w:t>Fieldlab</w:t>
            </w:r>
            <w:proofErr w:type="spellEnd"/>
            <w:r w:rsidRPr="009E6B1A">
              <w:rPr>
                <w:b/>
                <w:bCs/>
                <w:lang w:val="en-GB"/>
              </w:rPr>
              <w:t xml:space="preserve"> </w:t>
            </w:r>
            <w:proofErr w:type="spellStart"/>
            <w:r w:rsidRPr="009E6B1A">
              <w:rPr>
                <w:b/>
                <w:bCs/>
                <w:lang w:val="en-GB"/>
              </w:rPr>
              <w:t>entiteit</w:t>
            </w:r>
            <w:proofErr w:type="spellEnd"/>
          </w:p>
        </w:tc>
        <w:tc>
          <w:tcPr>
            <w:tcW w:w="4394" w:type="dxa"/>
          </w:tcPr>
          <w:p w14:paraId="16CCC5CE" w14:textId="77777777" w:rsidR="00B81B25" w:rsidRPr="009E6B1A" w:rsidRDefault="00B81B25" w:rsidP="008D69F7">
            <w:pPr>
              <w:pStyle w:val="Lijstalinea"/>
              <w:ind w:left="0"/>
              <w:rPr>
                <w:b/>
                <w:bCs/>
                <w:lang w:val="en-GB"/>
              </w:rPr>
            </w:pPr>
            <w:proofErr w:type="spellStart"/>
            <w:r w:rsidRPr="009E6B1A">
              <w:rPr>
                <w:b/>
                <w:bCs/>
                <w:lang w:val="en-GB"/>
              </w:rPr>
              <w:t>Contactpersoon</w:t>
            </w:r>
            <w:proofErr w:type="spellEnd"/>
          </w:p>
        </w:tc>
      </w:tr>
      <w:bookmarkEnd w:id="0"/>
      <w:tr w:rsidR="00B81B25" w14:paraId="4266626E" w14:textId="77777777" w:rsidTr="009E6B1A">
        <w:tc>
          <w:tcPr>
            <w:tcW w:w="4172" w:type="dxa"/>
          </w:tcPr>
          <w:p w14:paraId="00468BF2" w14:textId="6B87CE46" w:rsidR="00B81B25" w:rsidRPr="00B81B25" w:rsidRDefault="00B81B25" w:rsidP="008D69F7">
            <w:pPr>
              <w:pStyle w:val="Lijstalinea"/>
              <w:ind w:left="0"/>
              <w:rPr>
                <w:lang w:val="en-GB"/>
              </w:rPr>
            </w:pPr>
            <w:proofErr w:type="spellStart"/>
            <w:r>
              <w:rPr>
                <w:lang w:val="en-GB"/>
              </w:rPr>
              <w:t>Tomatoworld</w:t>
            </w:r>
            <w:proofErr w:type="spellEnd"/>
            <w:r>
              <w:rPr>
                <w:lang w:val="en-GB"/>
              </w:rPr>
              <w:t xml:space="preserve"> </w:t>
            </w:r>
          </w:p>
        </w:tc>
        <w:tc>
          <w:tcPr>
            <w:tcW w:w="4394" w:type="dxa"/>
          </w:tcPr>
          <w:p w14:paraId="2D737BF0" w14:textId="6A105FB0" w:rsidR="00B81B25" w:rsidRDefault="00B81B25" w:rsidP="008D69F7">
            <w:pPr>
              <w:pStyle w:val="Lijstalinea"/>
              <w:ind w:left="0"/>
              <w:rPr>
                <w:lang w:val="en-GB"/>
              </w:rPr>
            </w:pPr>
            <w:r>
              <w:t>Aart van den Bos, 06 51788924</w:t>
            </w:r>
          </w:p>
        </w:tc>
      </w:tr>
    </w:tbl>
    <w:p w14:paraId="0E80EF0C" w14:textId="77777777" w:rsidR="00B81B25" w:rsidRDefault="00B81B25" w:rsidP="00B81B25">
      <w:pPr>
        <w:pStyle w:val="Lijstalinea"/>
        <w:ind w:left="1068"/>
      </w:pPr>
    </w:p>
    <w:p w14:paraId="1748EC06" w14:textId="1133E265" w:rsidR="00B22707" w:rsidRDefault="00B22707" w:rsidP="001F51DC">
      <w:pPr>
        <w:pStyle w:val="Lijstalinea"/>
        <w:numPr>
          <w:ilvl w:val="0"/>
          <w:numId w:val="45"/>
        </w:numPr>
      </w:pPr>
      <w:r>
        <w:t xml:space="preserve">De organisaties binnen het project </w:t>
      </w:r>
      <w:proofErr w:type="spellStart"/>
      <w:r>
        <w:t>Fieldlab</w:t>
      </w:r>
      <w:proofErr w:type="spellEnd"/>
      <w:r>
        <w:t xml:space="preserve"> </w:t>
      </w:r>
      <w:proofErr w:type="spellStart"/>
      <w:r>
        <w:t>Vertical</w:t>
      </w:r>
      <w:proofErr w:type="spellEnd"/>
      <w:r>
        <w:t xml:space="preserve"> </w:t>
      </w:r>
      <w:proofErr w:type="spellStart"/>
      <w:r>
        <w:t>Farming</w:t>
      </w:r>
      <w:proofErr w:type="spellEnd"/>
      <w:r>
        <w:t xml:space="preserve"> (budget € 250.000):</w:t>
      </w:r>
    </w:p>
    <w:tbl>
      <w:tblPr>
        <w:tblStyle w:val="Tabelraster"/>
        <w:tblW w:w="0" w:type="auto"/>
        <w:tblInd w:w="1129" w:type="dxa"/>
        <w:tblLook w:val="04A0" w:firstRow="1" w:lastRow="0" w:firstColumn="1" w:lastColumn="0" w:noHBand="0" w:noVBand="1"/>
      </w:tblPr>
      <w:tblGrid>
        <w:gridCol w:w="4111"/>
        <w:gridCol w:w="4394"/>
      </w:tblGrid>
      <w:tr w:rsidR="00B81B25" w:rsidRPr="009E6B1A" w14:paraId="77653908" w14:textId="77777777" w:rsidTr="009E6B1A">
        <w:tc>
          <w:tcPr>
            <w:tcW w:w="4111" w:type="dxa"/>
          </w:tcPr>
          <w:p w14:paraId="29C116DA" w14:textId="77777777" w:rsidR="00B81B25" w:rsidRPr="009E6B1A" w:rsidRDefault="00B81B25" w:rsidP="008D69F7">
            <w:pPr>
              <w:pStyle w:val="Lijstalinea"/>
              <w:ind w:left="0"/>
              <w:rPr>
                <w:b/>
                <w:bCs/>
                <w:lang w:val="en-GB"/>
              </w:rPr>
            </w:pPr>
            <w:proofErr w:type="spellStart"/>
            <w:r w:rsidRPr="009E6B1A">
              <w:rPr>
                <w:b/>
                <w:bCs/>
                <w:lang w:val="en-GB"/>
              </w:rPr>
              <w:t>Fieldlab</w:t>
            </w:r>
            <w:proofErr w:type="spellEnd"/>
            <w:r w:rsidRPr="009E6B1A">
              <w:rPr>
                <w:b/>
                <w:bCs/>
                <w:lang w:val="en-GB"/>
              </w:rPr>
              <w:t xml:space="preserve"> </w:t>
            </w:r>
            <w:proofErr w:type="spellStart"/>
            <w:r w:rsidRPr="009E6B1A">
              <w:rPr>
                <w:b/>
                <w:bCs/>
                <w:lang w:val="en-GB"/>
              </w:rPr>
              <w:t>entiteit</w:t>
            </w:r>
            <w:proofErr w:type="spellEnd"/>
          </w:p>
        </w:tc>
        <w:tc>
          <w:tcPr>
            <w:tcW w:w="4394" w:type="dxa"/>
          </w:tcPr>
          <w:p w14:paraId="6F96631D" w14:textId="77777777" w:rsidR="00B81B25" w:rsidRPr="009E6B1A" w:rsidRDefault="00B81B25" w:rsidP="008D69F7">
            <w:pPr>
              <w:pStyle w:val="Lijstalinea"/>
              <w:ind w:left="0"/>
              <w:rPr>
                <w:b/>
                <w:bCs/>
                <w:lang w:val="en-GB"/>
              </w:rPr>
            </w:pPr>
            <w:proofErr w:type="spellStart"/>
            <w:r w:rsidRPr="009E6B1A">
              <w:rPr>
                <w:b/>
                <w:bCs/>
                <w:lang w:val="en-GB"/>
              </w:rPr>
              <w:t>Contactpersoon</w:t>
            </w:r>
            <w:proofErr w:type="spellEnd"/>
          </w:p>
        </w:tc>
      </w:tr>
      <w:tr w:rsidR="00B81B25" w:rsidRPr="00B81B25" w14:paraId="729B92DD" w14:textId="170111E5" w:rsidTr="009E6B1A">
        <w:tc>
          <w:tcPr>
            <w:tcW w:w="4111" w:type="dxa"/>
          </w:tcPr>
          <w:p w14:paraId="69D02EAD" w14:textId="5B41A345" w:rsidR="00B81B25" w:rsidRPr="00B81B25" w:rsidRDefault="00B81B25" w:rsidP="00B81B25">
            <w:pPr>
              <w:ind w:left="0"/>
              <w:rPr>
                <w:lang w:val="en-GB"/>
              </w:rPr>
            </w:pPr>
            <w:r>
              <w:rPr>
                <w:lang w:val="en-GB"/>
              </w:rPr>
              <w:t>WUR Plant Science</w:t>
            </w:r>
          </w:p>
        </w:tc>
        <w:tc>
          <w:tcPr>
            <w:tcW w:w="4394" w:type="dxa"/>
          </w:tcPr>
          <w:p w14:paraId="1F182EE6" w14:textId="1655B5C3" w:rsidR="00B81B25" w:rsidRPr="00B81B25" w:rsidRDefault="00B81B25" w:rsidP="00B81B25">
            <w:pPr>
              <w:ind w:left="0"/>
              <w:rPr>
                <w:lang w:val="en-GB"/>
              </w:rPr>
            </w:pPr>
            <w:r w:rsidRPr="00B81B25">
              <w:rPr>
                <w:lang w:val="en-GB"/>
              </w:rPr>
              <w:t>Nieves Garcia</w:t>
            </w:r>
            <w:r w:rsidR="009E6B1A">
              <w:rPr>
                <w:lang w:val="en-GB"/>
              </w:rPr>
              <w:t>,</w:t>
            </w:r>
            <w:r w:rsidRPr="00B81B25">
              <w:rPr>
                <w:lang w:val="en-GB"/>
              </w:rPr>
              <w:t xml:space="preserve"> 06 20879641</w:t>
            </w:r>
          </w:p>
        </w:tc>
      </w:tr>
      <w:tr w:rsidR="009E6B1A" w:rsidRPr="00B81B25" w14:paraId="1AFB1293" w14:textId="7DCBE393" w:rsidTr="009E6B1A">
        <w:tc>
          <w:tcPr>
            <w:tcW w:w="4111" w:type="dxa"/>
          </w:tcPr>
          <w:p w14:paraId="2BACB07A" w14:textId="7A94FC2C" w:rsidR="009E6B1A" w:rsidRPr="00B81B25" w:rsidRDefault="009E6B1A" w:rsidP="009E6B1A">
            <w:pPr>
              <w:ind w:left="0"/>
              <w:rPr>
                <w:lang w:val="en-GB"/>
              </w:rPr>
            </w:pPr>
            <w:r w:rsidRPr="00B81B25">
              <w:rPr>
                <w:lang w:val="en-GB"/>
              </w:rPr>
              <w:t>WUR – Social Science</w:t>
            </w:r>
          </w:p>
        </w:tc>
        <w:tc>
          <w:tcPr>
            <w:tcW w:w="4394" w:type="dxa"/>
          </w:tcPr>
          <w:p w14:paraId="11E67D2F" w14:textId="4198946C" w:rsidR="009E6B1A" w:rsidRPr="00B81B25" w:rsidRDefault="009E6B1A" w:rsidP="009E6B1A">
            <w:pPr>
              <w:ind w:left="0"/>
              <w:rPr>
                <w:lang w:val="en-GB"/>
              </w:rPr>
            </w:pPr>
            <w:r w:rsidRPr="00B81B25">
              <w:rPr>
                <w:lang w:val="en-GB"/>
              </w:rPr>
              <w:t>Peter Ravensbergen</w:t>
            </w:r>
            <w:r>
              <w:rPr>
                <w:lang w:val="en-GB"/>
              </w:rPr>
              <w:t>,</w:t>
            </w:r>
            <w:r w:rsidRPr="00B81B25">
              <w:rPr>
                <w:lang w:val="en-GB"/>
              </w:rPr>
              <w:t xml:space="preserve"> 06</w:t>
            </w:r>
            <w:r>
              <w:rPr>
                <w:lang w:val="en-GB"/>
              </w:rPr>
              <w:t xml:space="preserve"> 22461324</w:t>
            </w:r>
          </w:p>
        </w:tc>
      </w:tr>
      <w:tr w:rsidR="009E6B1A" w:rsidRPr="00B81B25" w14:paraId="01B141B4" w14:textId="21ADD8C7" w:rsidTr="009E6B1A">
        <w:tc>
          <w:tcPr>
            <w:tcW w:w="4111" w:type="dxa"/>
          </w:tcPr>
          <w:p w14:paraId="39335784" w14:textId="01C2679E" w:rsidR="009E6B1A" w:rsidRPr="00B81B25" w:rsidRDefault="009E6B1A" w:rsidP="009E6B1A">
            <w:pPr>
              <w:ind w:left="0"/>
              <w:rPr>
                <w:lang w:val="en-GB"/>
              </w:rPr>
            </w:pPr>
            <w:proofErr w:type="spellStart"/>
            <w:r w:rsidRPr="00B81B25">
              <w:rPr>
                <w:lang w:val="en-GB"/>
              </w:rPr>
              <w:t>Delphy</w:t>
            </w:r>
            <w:proofErr w:type="spellEnd"/>
          </w:p>
        </w:tc>
        <w:tc>
          <w:tcPr>
            <w:tcW w:w="4394" w:type="dxa"/>
          </w:tcPr>
          <w:p w14:paraId="25620C3B" w14:textId="1166BEA3" w:rsidR="009E6B1A" w:rsidRPr="00B81B25" w:rsidRDefault="009E6B1A" w:rsidP="009E6B1A">
            <w:pPr>
              <w:ind w:left="0"/>
              <w:rPr>
                <w:lang w:val="en-GB"/>
              </w:rPr>
            </w:pPr>
            <w:r w:rsidRPr="00B81B25">
              <w:rPr>
                <w:lang w:val="en-GB"/>
              </w:rPr>
              <w:t>Eric Poot</w:t>
            </w:r>
            <w:r>
              <w:rPr>
                <w:lang w:val="en-GB"/>
              </w:rPr>
              <w:t>,</w:t>
            </w:r>
            <w:r w:rsidRPr="00B81B25">
              <w:rPr>
                <w:lang w:val="en-GB"/>
              </w:rPr>
              <w:t xml:space="preserve"> 06 53633624</w:t>
            </w:r>
          </w:p>
        </w:tc>
      </w:tr>
      <w:tr w:rsidR="009E6B1A" w:rsidRPr="00B81B25" w14:paraId="0D59AF0A" w14:textId="3D7C0747" w:rsidTr="009E6B1A">
        <w:tc>
          <w:tcPr>
            <w:tcW w:w="4111" w:type="dxa"/>
          </w:tcPr>
          <w:p w14:paraId="083250FD" w14:textId="77777777" w:rsidR="009E6B1A" w:rsidRPr="00B81B25" w:rsidRDefault="009E6B1A" w:rsidP="009E6B1A">
            <w:pPr>
              <w:ind w:left="0"/>
              <w:rPr>
                <w:lang w:val="en-GB"/>
              </w:rPr>
            </w:pPr>
            <w:r w:rsidRPr="00B81B25">
              <w:rPr>
                <w:lang w:val="en-GB"/>
              </w:rPr>
              <w:t>Vertify</w:t>
            </w:r>
          </w:p>
        </w:tc>
        <w:tc>
          <w:tcPr>
            <w:tcW w:w="4394" w:type="dxa"/>
          </w:tcPr>
          <w:p w14:paraId="5A301272" w14:textId="452951C4" w:rsidR="009E6B1A" w:rsidRPr="00B81B25" w:rsidRDefault="009E6B1A" w:rsidP="009E6B1A">
            <w:pPr>
              <w:ind w:left="0"/>
              <w:rPr>
                <w:lang w:val="en-GB"/>
              </w:rPr>
            </w:pPr>
            <w:r>
              <w:rPr>
                <w:lang w:val="en-GB"/>
              </w:rPr>
              <w:t>André van der Wurff, 06 22741975</w:t>
            </w:r>
          </w:p>
        </w:tc>
      </w:tr>
      <w:tr w:rsidR="009E6B1A" w:rsidRPr="00B81B25" w14:paraId="4F9BFC85" w14:textId="01408F96" w:rsidTr="009E6B1A">
        <w:tc>
          <w:tcPr>
            <w:tcW w:w="4111" w:type="dxa"/>
          </w:tcPr>
          <w:p w14:paraId="449CD4C9" w14:textId="77777777" w:rsidR="009E6B1A" w:rsidRPr="00B81B25" w:rsidRDefault="009E6B1A" w:rsidP="009E6B1A">
            <w:pPr>
              <w:ind w:left="0"/>
              <w:rPr>
                <w:lang w:val="en-GB"/>
              </w:rPr>
            </w:pPr>
            <w:proofErr w:type="spellStart"/>
            <w:r w:rsidRPr="00B81B25">
              <w:rPr>
                <w:lang w:val="en-GB"/>
              </w:rPr>
              <w:t>Inholland</w:t>
            </w:r>
            <w:proofErr w:type="spellEnd"/>
          </w:p>
        </w:tc>
        <w:tc>
          <w:tcPr>
            <w:tcW w:w="4394" w:type="dxa"/>
          </w:tcPr>
          <w:p w14:paraId="24D11DBF" w14:textId="3D2DAC9E" w:rsidR="009E6B1A" w:rsidRPr="00B81B25" w:rsidRDefault="009E6B1A" w:rsidP="009E6B1A">
            <w:pPr>
              <w:ind w:left="0"/>
              <w:rPr>
                <w:lang w:val="en-GB"/>
              </w:rPr>
            </w:pPr>
            <w:r>
              <w:rPr>
                <w:lang w:val="en-GB"/>
              </w:rPr>
              <w:t>Jeroen Sanders, 06 21115262</w:t>
            </w:r>
          </w:p>
        </w:tc>
      </w:tr>
      <w:tr w:rsidR="009E6B1A" w:rsidRPr="00B81B25" w14:paraId="04E5150A" w14:textId="056F0155" w:rsidTr="009E6B1A">
        <w:tc>
          <w:tcPr>
            <w:tcW w:w="4111" w:type="dxa"/>
          </w:tcPr>
          <w:p w14:paraId="2E336637" w14:textId="77777777" w:rsidR="009E6B1A" w:rsidRPr="00B81B25" w:rsidRDefault="009E6B1A" w:rsidP="009E6B1A">
            <w:pPr>
              <w:ind w:left="0"/>
              <w:rPr>
                <w:lang w:val="en-GB"/>
              </w:rPr>
            </w:pPr>
            <w:r w:rsidRPr="00B81B25">
              <w:rPr>
                <w:lang w:val="en-GB"/>
              </w:rPr>
              <w:t>Logiqs</w:t>
            </w:r>
          </w:p>
        </w:tc>
        <w:tc>
          <w:tcPr>
            <w:tcW w:w="4394" w:type="dxa"/>
          </w:tcPr>
          <w:p w14:paraId="0E92C9CD" w14:textId="6A09A983" w:rsidR="009E6B1A" w:rsidRPr="00B81B25" w:rsidRDefault="009E6B1A" w:rsidP="009E6B1A">
            <w:pPr>
              <w:ind w:left="0"/>
              <w:rPr>
                <w:lang w:val="en-GB"/>
              </w:rPr>
            </w:pPr>
            <w:r>
              <w:rPr>
                <w:lang w:val="en-GB"/>
              </w:rPr>
              <w:t>Gert Jan van Staalduinen, 06 22934350</w:t>
            </w:r>
          </w:p>
        </w:tc>
      </w:tr>
      <w:tr w:rsidR="009E6B1A" w:rsidRPr="00B81B25" w14:paraId="2EBCA140" w14:textId="305463E0" w:rsidTr="009E6B1A">
        <w:tc>
          <w:tcPr>
            <w:tcW w:w="4111" w:type="dxa"/>
          </w:tcPr>
          <w:p w14:paraId="6364D7EE" w14:textId="77777777" w:rsidR="009E6B1A" w:rsidRPr="00B81B25" w:rsidRDefault="009E6B1A" w:rsidP="009E6B1A">
            <w:pPr>
              <w:ind w:left="0"/>
            </w:pPr>
            <w:r w:rsidRPr="00B81B25">
              <w:rPr>
                <w:lang w:val="en-GB"/>
              </w:rPr>
              <w:t>Signify</w:t>
            </w:r>
          </w:p>
        </w:tc>
        <w:tc>
          <w:tcPr>
            <w:tcW w:w="4394" w:type="dxa"/>
          </w:tcPr>
          <w:p w14:paraId="30885285" w14:textId="36D3C2CB" w:rsidR="009E6B1A" w:rsidRPr="00B81B25" w:rsidRDefault="009E6B1A" w:rsidP="009E6B1A">
            <w:pPr>
              <w:ind w:left="0"/>
              <w:rPr>
                <w:lang w:val="en-GB"/>
              </w:rPr>
            </w:pPr>
            <w:r>
              <w:rPr>
                <w:lang w:val="en-GB"/>
              </w:rPr>
              <w:t>Sjoerd Kessels, 0622709883</w:t>
            </w:r>
          </w:p>
        </w:tc>
      </w:tr>
    </w:tbl>
    <w:p w14:paraId="649685A6" w14:textId="77777777" w:rsidR="00956633" w:rsidRDefault="00956633" w:rsidP="00956633"/>
    <w:p w14:paraId="21CAA7CC" w14:textId="792D9413" w:rsidR="002D2E25" w:rsidRDefault="002D2E25" w:rsidP="00956633">
      <w:r>
        <w:t xml:space="preserve">De vouchers bij </w:t>
      </w:r>
      <w:proofErr w:type="spellStart"/>
      <w:r>
        <w:t>Fieldlab</w:t>
      </w:r>
      <w:proofErr w:type="spellEnd"/>
      <w:r>
        <w:t xml:space="preserve"> </w:t>
      </w:r>
      <w:proofErr w:type="spellStart"/>
      <w:r>
        <w:t>Vertical</w:t>
      </w:r>
      <w:proofErr w:type="spellEnd"/>
      <w:r>
        <w:t xml:space="preserve"> </w:t>
      </w:r>
      <w:proofErr w:type="spellStart"/>
      <w:r>
        <w:t>Farming</w:t>
      </w:r>
      <w:proofErr w:type="spellEnd"/>
      <w:r>
        <w:t xml:space="preserve"> dienen gerelateerd te zijn aan Vertical Farming (ook wel indoor </w:t>
      </w:r>
      <w:proofErr w:type="spellStart"/>
      <w:r>
        <w:t>farming</w:t>
      </w:r>
      <w:proofErr w:type="spellEnd"/>
      <w:r>
        <w:t xml:space="preserve"> of </w:t>
      </w:r>
      <w:proofErr w:type="spellStart"/>
      <w:r>
        <w:t>controled</w:t>
      </w:r>
      <w:proofErr w:type="spellEnd"/>
      <w:r>
        <w:t xml:space="preserve"> environment). </w:t>
      </w:r>
    </w:p>
    <w:p w14:paraId="17623F7E" w14:textId="62144C5E" w:rsidR="008B58F7" w:rsidRDefault="008B58F7" w:rsidP="00996280">
      <w:r w:rsidRPr="008B58F7">
        <w:t>De Bundelaanvrager zal achteraf 5% van de vouchersom</w:t>
      </w:r>
      <w:r>
        <w:t xml:space="preserve"> (subsidiebedrag) via een factuur </w:t>
      </w:r>
      <w:r w:rsidRPr="008B58F7">
        <w:t>in rekening brengen bij de Voucheraanvrager dan wel de Fieldlab</w:t>
      </w:r>
      <w:r w:rsidR="00FF5012">
        <w:t>-entiteit</w:t>
      </w:r>
      <w:r w:rsidRPr="008B58F7">
        <w:t xml:space="preserve"> (afhankelijk aan wie is uitbetaald) voor gemaakte </w:t>
      </w:r>
      <w:r>
        <w:t>organisatie</w:t>
      </w:r>
      <w:r w:rsidRPr="008B58F7">
        <w:t>kosten.</w:t>
      </w:r>
      <w:r>
        <w:t xml:space="preserve"> Dit wordt onderdeel van de overeenkomst. </w:t>
      </w:r>
    </w:p>
    <w:p w14:paraId="005031A9" w14:textId="77777777" w:rsidR="008B58F7" w:rsidRPr="002D2E25" w:rsidRDefault="008B58F7" w:rsidP="001F51DC"/>
    <w:p w14:paraId="1DC293A6" w14:textId="62C0C14B" w:rsidR="002E6A97" w:rsidRDefault="002E6A97" w:rsidP="001F51DC">
      <w:pPr>
        <w:pStyle w:val="Kop2"/>
      </w:pPr>
      <w:r w:rsidRPr="002E6A97">
        <w:t>Definities</w:t>
      </w:r>
    </w:p>
    <w:p w14:paraId="23C1BE87" w14:textId="1A69AB73" w:rsidR="002D2E25" w:rsidRPr="002D2E25" w:rsidRDefault="002D2E25" w:rsidP="001F51DC">
      <w:r>
        <w:t>Hierna worden de procedures rond aanvraag, administratie en afronding beschreven. Daarvoor gebruiken we een paar termen:</w:t>
      </w:r>
    </w:p>
    <w:p w14:paraId="24E1B871" w14:textId="329EA167" w:rsidR="004E0190" w:rsidRDefault="004E0190" w:rsidP="001F51DC">
      <w:pPr>
        <w:pStyle w:val="Lijstalinea"/>
        <w:numPr>
          <w:ilvl w:val="0"/>
          <w:numId w:val="42"/>
        </w:numPr>
      </w:pPr>
      <w:r w:rsidRPr="001F51DC">
        <w:rPr>
          <w:b/>
          <w:bCs/>
        </w:rPr>
        <w:t>Voucheraanvrager</w:t>
      </w:r>
      <w:r>
        <w:t xml:space="preserve"> is het MKB bedrijf dat een aanvraag doet. </w:t>
      </w:r>
    </w:p>
    <w:p w14:paraId="4CA70652" w14:textId="5CA0EE45" w:rsidR="002E6A97" w:rsidRPr="007E1375" w:rsidRDefault="002E6A97" w:rsidP="001F51DC">
      <w:pPr>
        <w:pStyle w:val="Lijstalinea"/>
        <w:numPr>
          <w:ilvl w:val="0"/>
          <w:numId w:val="42"/>
        </w:numPr>
      </w:pPr>
      <w:r w:rsidRPr="007E1375">
        <w:t xml:space="preserve">Namens Kansen voor West III is Gemeente Rotterdam de </w:t>
      </w:r>
      <w:proofErr w:type="spellStart"/>
      <w:r w:rsidRPr="00980F0C">
        <w:rPr>
          <w:b/>
          <w:bCs/>
        </w:rPr>
        <w:t>Beheersautoriteit</w:t>
      </w:r>
      <w:proofErr w:type="spellEnd"/>
      <w:r w:rsidRPr="007E1375">
        <w:t>.</w:t>
      </w:r>
    </w:p>
    <w:p w14:paraId="3EAA486A" w14:textId="485D76F3" w:rsidR="002E6A97" w:rsidRPr="007E1375" w:rsidRDefault="002E6A97" w:rsidP="001F51DC">
      <w:pPr>
        <w:pStyle w:val="Lijstalinea"/>
        <w:numPr>
          <w:ilvl w:val="0"/>
          <w:numId w:val="42"/>
        </w:numPr>
      </w:pPr>
      <w:r w:rsidRPr="007E1375">
        <w:t xml:space="preserve">Greenport Horti Campus is de </w:t>
      </w:r>
      <w:r w:rsidRPr="00980F0C">
        <w:rPr>
          <w:b/>
          <w:bCs/>
        </w:rPr>
        <w:t>Bundelaanvrager</w:t>
      </w:r>
      <w:r w:rsidRPr="007E1375">
        <w:t>. Contactpersoon voor de Bundelaanvrager is Douwe-Frits Broens</w:t>
      </w:r>
      <w:r w:rsidR="009E6B1A">
        <w:t>, tel 06 22702972 df.broens@greenportwestholland.nl</w:t>
      </w:r>
      <w:r w:rsidRPr="007E1375">
        <w:t>.</w:t>
      </w:r>
    </w:p>
    <w:p w14:paraId="25A8CF12" w14:textId="378E923A" w:rsidR="002E6A97" w:rsidRPr="007E1375" w:rsidRDefault="002E6A97" w:rsidP="001F51DC">
      <w:pPr>
        <w:pStyle w:val="Lijstalinea"/>
        <w:numPr>
          <w:ilvl w:val="0"/>
          <w:numId w:val="42"/>
        </w:numPr>
      </w:pPr>
      <w:r w:rsidRPr="007E1375">
        <w:t xml:space="preserve">Tomatoworld, Fieldlab Identificatie Organische Stoffen en Fieldlab Vertical Farming zijn de drie </w:t>
      </w:r>
      <w:r w:rsidRPr="00980F0C">
        <w:rPr>
          <w:b/>
          <w:bCs/>
        </w:rPr>
        <w:t>Fieldlabs</w:t>
      </w:r>
      <w:r w:rsidRPr="007E1375">
        <w:t>.</w:t>
      </w:r>
    </w:p>
    <w:p w14:paraId="581CA0BB" w14:textId="50A7A37E" w:rsidR="002E6A97" w:rsidRPr="004E0190" w:rsidRDefault="002E6A97" w:rsidP="001F51DC">
      <w:pPr>
        <w:pStyle w:val="Lijstalinea"/>
        <w:numPr>
          <w:ilvl w:val="0"/>
          <w:numId w:val="42"/>
        </w:numPr>
      </w:pPr>
      <w:r w:rsidRPr="007E1375">
        <w:t xml:space="preserve">Tomatoworld, FIOS en de partners binnen Fieldlab Vertical Farming zijn </w:t>
      </w:r>
      <w:r w:rsidRPr="00980F0C">
        <w:rPr>
          <w:b/>
          <w:bCs/>
        </w:rPr>
        <w:t>Fieldlab-entiteiten</w:t>
      </w:r>
      <w:r w:rsidR="004E0190">
        <w:rPr>
          <w:b/>
          <w:bCs/>
        </w:rPr>
        <w:t xml:space="preserve"> </w:t>
      </w:r>
      <w:r w:rsidR="004E0190" w:rsidRPr="001F51DC">
        <w:t>waar de subsidie besteed kan worden</w:t>
      </w:r>
      <w:r w:rsidRPr="004E0190">
        <w:t>.</w:t>
      </w:r>
    </w:p>
    <w:p w14:paraId="2D0EBDFF" w14:textId="6880176F" w:rsidR="00854478" w:rsidRPr="00854478" w:rsidRDefault="00854478" w:rsidP="001F51DC">
      <w:r>
        <w:rPr>
          <w:noProof/>
        </w:rPr>
        <w:drawing>
          <wp:inline distT="0" distB="0" distL="0" distR="0" wp14:anchorId="6BF928D1" wp14:editId="076E7FF0">
            <wp:extent cx="5486400" cy="3200400"/>
            <wp:effectExtent l="38100" t="57150" r="38100" b="38100"/>
            <wp:docPr id="189142537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63A46A4" w14:textId="77777777" w:rsidR="00FD7904" w:rsidRDefault="00FD7904" w:rsidP="001F51DC">
      <w:r>
        <w:br w:type="page"/>
      </w:r>
    </w:p>
    <w:p w14:paraId="16117913" w14:textId="621D39AB" w:rsidR="002E6A97" w:rsidRPr="00854478" w:rsidRDefault="00854478" w:rsidP="001F51DC">
      <w:pPr>
        <w:pStyle w:val="Kop2"/>
      </w:pPr>
      <w:r>
        <w:t xml:space="preserve">1. </w:t>
      </w:r>
      <w:r w:rsidR="002E6A97" w:rsidRPr="00854478">
        <w:t>Indiening</w:t>
      </w:r>
    </w:p>
    <w:p w14:paraId="28CF5F18" w14:textId="5C071395" w:rsidR="007E1375" w:rsidRPr="007E1375" w:rsidRDefault="007E1375" w:rsidP="001F51DC">
      <w:pPr>
        <w:pStyle w:val="Kop3"/>
      </w:pPr>
      <w:r w:rsidRPr="007E1375">
        <w:t xml:space="preserve">1.1. </w:t>
      </w:r>
      <w:r w:rsidR="002E6A97" w:rsidRPr="007E1375">
        <w:t xml:space="preserve">Procedure </w:t>
      </w:r>
    </w:p>
    <w:p w14:paraId="375E898C" w14:textId="4502BEB0" w:rsidR="002E6A97" w:rsidRPr="007E1375" w:rsidRDefault="002E6A97" w:rsidP="001F51DC">
      <w:r w:rsidRPr="007E1375">
        <w:t>Een aanvraag geschiedt door het MKB bedrijf (de Voucheraanvrager) met een aanbeveling van de Fieldlab-entiteit waar de voucher besteed gaat worden. De aanvraag wordt per mail ingediend bij het contactpersoon van de Bundelaanvrager</w:t>
      </w:r>
      <w:r w:rsidR="004E0190">
        <w:t xml:space="preserve"> Greenport Horti Campus</w:t>
      </w:r>
      <w:r w:rsidRPr="007E1375">
        <w:t>.</w:t>
      </w:r>
    </w:p>
    <w:p w14:paraId="40CF89D0" w14:textId="0E1BBDAE" w:rsidR="002E6A97" w:rsidRPr="002E6A97" w:rsidRDefault="002E6A97" w:rsidP="001F51DC">
      <w:r w:rsidRPr="002E6A97">
        <w:t>De aanvraag is compleet</w:t>
      </w:r>
      <w:r w:rsidR="004E0190">
        <w:t xml:space="preserve"> wanneer er een projectplan bijgevoegd is van </w:t>
      </w:r>
      <w:r w:rsidR="004E0190" w:rsidRPr="002E6A97">
        <w:t xml:space="preserve">een </w:t>
      </w:r>
      <w:proofErr w:type="spellStart"/>
      <w:r w:rsidR="004E0190" w:rsidRPr="002E6A97">
        <w:t>Fieldlab</w:t>
      </w:r>
      <w:proofErr w:type="spellEnd"/>
      <w:r w:rsidR="004E0190" w:rsidRPr="002E6A97">
        <w:t>-entiteit</w:t>
      </w:r>
      <w:r w:rsidR="004E0190">
        <w:t xml:space="preserve"> en  </w:t>
      </w:r>
      <w:r w:rsidRPr="002E6A97">
        <w:t xml:space="preserve"> als </w:t>
      </w:r>
      <w:r w:rsidR="004E0190">
        <w:t>de voucheraanvrager</w:t>
      </w:r>
      <w:r w:rsidRPr="002E6A97">
        <w:t xml:space="preserve"> vermeldt (a) welk type voucher wordt aangevraagd, (b) </w:t>
      </w:r>
      <w:r w:rsidR="00F66515">
        <w:t xml:space="preserve">welke uitbetalingsroute wordt gekozen </w:t>
      </w:r>
      <w:r w:rsidRPr="002E6A97">
        <w:t xml:space="preserve">en (c) als </w:t>
      </w:r>
      <w:r w:rsidR="00F66515">
        <w:t xml:space="preserve">de aanvraag </w:t>
      </w:r>
      <w:r w:rsidRPr="002E6A97">
        <w:t>voldoet aan de formele eisen.</w:t>
      </w:r>
      <w:r w:rsidR="004E0190">
        <w:t xml:space="preserve"> </w:t>
      </w:r>
    </w:p>
    <w:p w14:paraId="2330FD85" w14:textId="29788F37" w:rsidR="00F66515" w:rsidRDefault="007E1375" w:rsidP="001F51DC">
      <w:pPr>
        <w:pStyle w:val="Kop3"/>
      </w:pPr>
      <w:r w:rsidRPr="007E1375">
        <w:t xml:space="preserve">1.2. </w:t>
      </w:r>
      <w:r w:rsidR="002E6A97" w:rsidRPr="002E6A97">
        <w:t xml:space="preserve"> </w:t>
      </w:r>
      <w:r w:rsidR="00F66515">
        <w:t>Typen vouchers</w:t>
      </w:r>
    </w:p>
    <w:p w14:paraId="55724C59" w14:textId="1C8876F4" w:rsidR="00F66515" w:rsidRPr="00F66515" w:rsidRDefault="00F66515" w:rsidP="001F51DC">
      <w:r w:rsidRPr="00F66515">
        <w:t>De aanvrager moet één van de drie vouchertypes kiezen: adviesvoucher, vestigingsvoucher of pilotvoucher.</w:t>
      </w:r>
    </w:p>
    <w:p w14:paraId="7C576A4F" w14:textId="6C18D9A8" w:rsidR="00F66515" w:rsidRDefault="00F66515" w:rsidP="001F51DC">
      <w:pPr>
        <w:pStyle w:val="Kop3"/>
      </w:pPr>
      <w:r>
        <w:t>1.3. Uitbetalingsroute</w:t>
      </w:r>
    </w:p>
    <w:p w14:paraId="3F03A472" w14:textId="021C9C03" w:rsidR="00F66515" w:rsidRDefault="00F66515" w:rsidP="001F51DC">
      <w:r w:rsidRPr="00F66515">
        <w:t>De voucher kan worden uitbetaald aan Voucheraanvrager</w:t>
      </w:r>
      <w:r>
        <w:t xml:space="preserve"> of aan de Fieldlab-entiteit:</w:t>
      </w:r>
    </w:p>
    <w:p w14:paraId="0E6673E5" w14:textId="0FDF807E" w:rsidR="00F66515" w:rsidRDefault="00F66515" w:rsidP="001F51DC">
      <w:pPr>
        <w:pStyle w:val="Lijstalinea"/>
        <w:numPr>
          <w:ilvl w:val="0"/>
          <w:numId w:val="47"/>
        </w:numPr>
      </w:pPr>
      <w:r w:rsidRPr="00F66515">
        <w:t xml:space="preserve">bij </w:t>
      </w:r>
      <w:r w:rsidRPr="00B074B6">
        <w:rPr>
          <w:b/>
          <w:bCs/>
        </w:rPr>
        <w:t xml:space="preserve">uitbetaling aan </w:t>
      </w:r>
      <w:r w:rsidR="00F02B34">
        <w:rPr>
          <w:b/>
          <w:bCs/>
        </w:rPr>
        <w:t xml:space="preserve">het MKB / </w:t>
      </w:r>
      <w:r w:rsidRPr="00F02B34">
        <w:t>de Voucheraanvrager</w:t>
      </w:r>
      <w:r w:rsidRPr="00F66515">
        <w:t xml:space="preserve"> maakt de Bundelaanvrager </w:t>
      </w:r>
      <w:r w:rsidR="00B074B6">
        <w:t>G</w:t>
      </w:r>
      <w:r w:rsidR="00D348FC">
        <w:t>HC</w:t>
      </w:r>
      <w:r w:rsidR="00B074B6">
        <w:t xml:space="preserve"> </w:t>
      </w:r>
      <w:r w:rsidRPr="00F66515">
        <w:t xml:space="preserve">het voorschot en de eindafrekening over aan de </w:t>
      </w:r>
      <w:r>
        <w:t xml:space="preserve">Voucheraanvrager </w:t>
      </w:r>
      <w:r w:rsidR="00B074B6">
        <w:t xml:space="preserve">(het MKB) </w:t>
      </w:r>
      <w:r>
        <w:t xml:space="preserve">en deze betaalt de Fieldlab-entiteit; de Voucheraanvrager </w:t>
      </w:r>
      <w:r w:rsidR="00B074B6">
        <w:t xml:space="preserve">(het MKB) </w:t>
      </w:r>
      <w:r>
        <w:t>overlegt de kostenadministratie van het project inclusief facturen van de Fieldlab-entiteit aan de Bundelaanvrager</w:t>
      </w:r>
      <w:r w:rsidR="00B074B6">
        <w:t xml:space="preserve"> G</w:t>
      </w:r>
      <w:r w:rsidR="00D348FC">
        <w:t>HC</w:t>
      </w:r>
      <w:r w:rsidR="00B074B6">
        <w:t xml:space="preserve">; </w:t>
      </w:r>
    </w:p>
    <w:p w14:paraId="3FDFCE92" w14:textId="5AAC9405" w:rsidR="00F66515" w:rsidRPr="00F66515" w:rsidRDefault="00F66515" w:rsidP="001F51DC">
      <w:pPr>
        <w:pStyle w:val="Lijstalinea"/>
        <w:numPr>
          <w:ilvl w:val="0"/>
          <w:numId w:val="47"/>
        </w:numPr>
      </w:pPr>
      <w:r>
        <w:t xml:space="preserve">bij </w:t>
      </w:r>
      <w:r w:rsidRPr="00B074B6">
        <w:rPr>
          <w:b/>
          <w:bCs/>
        </w:rPr>
        <w:t xml:space="preserve">uitbetaling aan </w:t>
      </w:r>
      <w:r w:rsidR="00F02B34">
        <w:rPr>
          <w:b/>
          <w:bCs/>
        </w:rPr>
        <w:t xml:space="preserve">het Fieldlab / </w:t>
      </w:r>
      <w:r w:rsidRPr="00F02B34">
        <w:t>de Fieldlab-entiteit</w:t>
      </w:r>
      <w:r>
        <w:t xml:space="preserve"> worden </w:t>
      </w:r>
      <w:r w:rsidR="00B074B6">
        <w:t xml:space="preserve">voorschot en eindafrekening direct overgemaakt aan de Fieldlab-entiteit en diens administratie; de Voucheraanvrager (het MKB) overlegt uiteindelijk alleen de Prestatieverklaring (zie </w:t>
      </w:r>
      <w:r w:rsidR="00D348FC">
        <w:t>5.2</w:t>
      </w:r>
      <w:r w:rsidR="00B074B6">
        <w:t>).</w:t>
      </w:r>
    </w:p>
    <w:p w14:paraId="74E6D51D" w14:textId="6F864CAA" w:rsidR="002E6A97" w:rsidRPr="002E6A97" w:rsidRDefault="00F66515" w:rsidP="001F51DC">
      <w:pPr>
        <w:pStyle w:val="Kop3"/>
      </w:pPr>
      <w:r>
        <w:t xml:space="preserve">1.4. </w:t>
      </w:r>
      <w:r w:rsidR="002E6A97" w:rsidRPr="002E6A97">
        <w:t>Formele eisen</w:t>
      </w:r>
    </w:p>
    <w:p w14:paraId="568AB098" w14:textId="242A800B" w:rsidR="002E6A97" w:rsidRPr="002E6A97" w:rsidRDefault="002E6A97" w:rsidP="001F51DC">
      <w:r w:rsidRPr="002E6A97">
        <w:t xml:space="preserve">De Voucheraanvrager moet </w:t>
      </w:r>
      <w:r w:rsidR="00B074B6">
        <w:t xml:space="preserve">bij de aanvraag </w:t>
      </w:r>
      <w:r w:rsidRPr="002E6A97">
        <w:t>overleggen:</w:t>
      </w:r>
    </w:p>
    <w:p w14:paraId="21A5A930" w14:textId="282FD0B5" w:rsidR="002E6A97" w:rsidRPr="007E1375" w:rsidRDefault="002E6A97" w:rsidP="00996280">
      <w:pPr>
        <w:pStyle w:val="Lijstalinea"/>
        <w:numPr>
          <w:ilvl w:val="0"/>
          <w:numId w:val="44"/>
        </w:numPr>
      </w:pPr>
      <w:r w:rsidRPr="007E1375">
        <w:t xml:space="preserve">een offerte van een Fieldlab-entiteit, met daarin een projectplan </w:t>
      </w:r>
      <w:r w:rsidR="00B074B6">
        <w:t xml:space="preserve">en </w:t>
      </w:r>
      <w:r w:rsidRPr="007E1375">
        <w:t>een begroting</w:t>
      </w:r>
    </w:p>
    <w:p w14:paraId="6B58547A" w14:textId="543AF4BD" w:rsidR="002E6A97" w:rsidRPr="007E1375" w:rsidRDefault="002E6A97" w:rsidP="00996280">
      <w:pPr>
        <w:pStyle w:val="Lijstalinea"/>
        <w:numPr>
          <w:ilvl w:val="0"/>
          <w:numId w:val="44"/>
        </w:numPr>
      </w:pPr>
      <w:r w:rsidRPr="007E1375">
        <w:t xml:space="preserve">een ondertekende </w:t>
      </w:r>
      <w:hyperlink r:id="rId17" w:anchor="wat-is-een-mkb-onderneming%3F" w:history="1">
        <w:r w:rsidRPr="00B074B6">
          <w:rPr>
            <w:rStyle w:val="Hyperlink"/>
          </w:rPr>
          <w:t>MKB toets</w:t>
        </w:r>
      </w:hyperlink>
      <w:r w:rsidRPr="007E1375">
        <w:t xml:space="preserve"> waaruit blijkt dat de Voucheraanvrager MKB </w:t>
      </w:r>
      <w:r w:rsidR="00B074B6">
        <w:t>is.</w:t>
      </w:r>
    </w:p>
    <w:p w14:paraId="36ADB572" w14:textId="090572B2" w:rsidR="002E6A97" w:rsidRPr="007E1375" w:rsidRDefault="002E6A97" w:rsidP="00996280">
      <w:pPr>
        <w:pStyle w:val="Lijstalinea"/>
        <w:numPr>
          <w:ilvl w:val="0"/>
          <w:numId w:val="44"/>
        </w:numPr>
      </w:pPr>
      <w:r w:rsidRPr="007E1375">
        <w:t xml:space="preserve">een ondertekende </w:t>
      </w:r>
      <w:hyperlink r:id="rId18" w:history="1">
        <w:r w:rsidRPr="00B074B6">
          <w:rPr>
            <w:rStyle w:val="Hyperlink"/>
          </w:rPr>
          <w:t xml:space="preserve">“de </w:t>
        </w:r>
        <w:proofErr w:type="spellStart"/>
        <w:r w:rsidRPr="00B074B6">
          <w:rPr>
            <w:rStyle w:val="Hyperlink"/>
          </w:rPr>
          <w:t>minimis</w:t>
        </w:r>
        <w:proofErr w:type="spellEnd"/>
        <w:r w:rsidRPr="00B074B6">
          <w:rPr>
            <w:rStyle w:val="Hyperlink"/>
          </w:rPr>
          <w:t xml:space="preserve"> verklaring”</w:t>
        </w:r>
      </w:hyperlink>
      <w:r w:rsidRPr="007E1375">
        <w:t xml:space="preserve"> voor de Voucheraanvrager</w:t>
      </w:r>
      <w:r w:rsidR="00B074B6">
        <w:t>.</w:t>
      </w:r>
      <w:r w:rsidR="00D348FC">
        <w:t xml:space="preserve"> Dit is een eis vanuit de overheid waarbij ieder bedrijf een jaarlijks maximum aan subsidie mag ontvangen ter voorkoming van ongeoorloofde staatssteun. </w:t>
      </w:r>
    </w:p>
    <w:p w14:paraId="4116AA42" w14:textId="1F77DEAE" w:rsidR="002E6A97" w:rsidRPr="002E6A97" w:rsidRDefault="002E6A97" w:rsidP="001F51DC">
      <w:r w:rsidRPr="002E6A97">
        <w:t xml:space="preserve">De Voucheraanvrager moet in </w:t>
      </w:r>
      <w:r w:rsidR="00D348FC">
        <w:t xml:space="preserve">de provincie </w:t>
      </w:r>
      <w:r w:rsidRPr="002E6A97">
        <w:t>Zuid Holland gevestigd zijn of actief zijn</w:t>
      </w:r>
      <w:r w:rsidR="00B074B6">
        <w:t xml:space="preserve"> – of door een vestigingsvoucher actief worden</w:t>
      </w:r>
      <w:r w:rsidR="00D348FC">
        <w:t xml:space="preserve"> in Zuid-Holland</w:t>
      </w:r>
      <w:r w:rsidRPr="002E6A97">
        <w:t>.</w:t>
      </w:r>
    </w:p>
    <w:p w14:paraId="1D8E89A2" w14:textId="03DA6D9C" w:rsidR="002E6A97" w:rsidRPr="002E6A97" w:rsidRDefault="002E6A97" w:rsidP="001F51DC">
      <w:r w:rsidRPr="002E6A97">
        <w:t>De uitvoering van de werkzaamheden moet plaatsvinden op de offrerende Fieldlab-entiteit, ten behoeve van het aanvragende MKB.</w:t>
      </w:r>
    </w:p>
    <w:p w14:paraId="0042D5A9" w14:textId="36419D1D" w:rsidR="002E6A97" w:rsidRPr="002E6A97" w:rsidRDefault="007E1375" w:rsidP="001F51DC">
      <w:pPr>
        <w:pStyle w:val="Kop3"/>
      </w:pPr>
      <w:r w:rsidRPr="007E1375">
        <w:t>1.3.</w:t>
      </w:r>
      <w:r w:rsidR="002E6A97" w:rsidRPr="002E6A97">
        <w:t xml:space="preserve"> Onderzoeksplan en Begroting</w:t>
      </w:r>
    </w:p>
    <w:p w14:paraId="1F0B64A7" w14:textId="2BB59BEA" w:rsidR="002E6A97" w:rsidRPr="007E1375" w:rsidRDefault="002E6A97" w:rsidP="001F51DC">
      <w:r w:rsidRPr="002E6A97">
        <w:t xml:space="preserve">De Voucheraanvrager overlegt een door een Fieldlab-entiteit opgesteld projectplan en een begroting. </w:t>
      </w:r>
      <w:r w:rsidR="00D348FC">
        <w:t xml:space="preserve">Het projectplan bevat de gangbare hoofdstukken </w:t>
      </w:r>
      <w:hyperlink w:anchor="_Voorbeeld_van_een" w:history="1">
        <w:r w:rsidR="00D348FC" w:rsidRPr="009E6B1A">
          <w:rPr>
            <w:rStyle w:val="Hyperlink"/>
          </w:rPr>
          <w:t xml:space="preserve">(zie </w:t>
        </w:r>
        <w:r w:rsidR="00302FF5" w:rsidRPr="009E6B1A">
          <w:rPr>
            <w:rStyle w:val="Hyperlink"/>
          </w:rPr>
          <w:t xml:space="preserve">bijlage met een </w:t>
        </w:r>
        <w:r w:rsidR="00D348FC" w:rsidRPr="009E6B1A">
          <w:rPr>
            <w:rStyle w:val="Hyperlink"/>
          </w:rPr>
          <w:t>voorbeeld).</w:t>
        </w:r>
      </w:hyperlink>
      <w:r w:rsidR="00D348FC">
        <w:t xml:space="preserve"> </w:t>
      </w:r>
      <w:r w:rsidRPr="002E6A97">
        <w:t xml:space="preserve">De begroting vermeldt kostendragers (bijv. uren) en tarieven per kostendrager, en voldoet aan de grenzen </w:t>
      </w:r>
      <w:r w:rsidR="00FD7904">
        <w:t xml:space="preserve">(maximale subsidie, minimale </w:t>
      </w:r>
      <w:proofErr w:type="spellStart"/>
      <w:r w:rsidR="00FD7904">
        <w:t>co-financiering</w:t>
      </w:r>
      <w:proofErr w:type="spellEnd"/>
      <w:r w:rsidR="00FD7904">
        <w:t xml:space="preserve">) </w:t>
      </w:r>
      <w:r w:rsidRPr="002E6A97">
        <w:t>van het beoogde vouchertype.</w:t>
      </w:r>
    </w:p>
    <w:p w14:paraId="13210D40" w14:textId="1E425245" w:rsidR="002E6A97" w:rsidRPr="002E6A97" w:rsidRDefault="007E1375" w:rsidP="001F51DC">
      <w:pPr>
        <w:pStyle w:val="Kop2"/>
      </w:pPr>
      <w:r>
        <w:t xml:space="preserve">2. </w:t>
      </w:r>
      <w:r w:rsidR="002E6A97" w:rsidRPr="002E6A97">
        <w:t>Beoordeling</w:t>
      </w:r>
    </w:p>
    <w:p w14:paraId="7606030C" w14:textId="70BF7960" w:rsidR="002E6A97" w:rsidRPr="002E6A97" w:rsidRDefault="007E1375" w:rsidP="001F51DC">
      <w:pPr>
        <w:pStyle w:val="Kop3"/>
      </w:pPr>
      <w:r w:rsidRPr="007E1375">
        <w:t>2.1.</w:t>
      </w:r>
      <w:r w:rsidR="002E6A97" w:rsidRPr="002E6A97">
        <w:t xml:space="preserve"> Procedure</w:t>
      </w:r>
    </w:p>
    <w:p w14:paraId="5FAFE968" w14:textId="31EC2160" w:rsidR="002E6A97" w:rsidRPr="002E6A97" w:rsidRDefault="002E6A97" w:rsidP="001F51DC">
      <w:r w:rsidRPr="002E6A97">
        <w:t xml:space="preserve">Budgetten zijn beschikbaar voor de drie Fieldlabs. Toewijzing geschiedt per Fieldlab op basis van “first </w:t>
      </w:r>
      <w:proofErr w:type="spellStart"/>
      <w:r w:rsidRPr="002E6A97">
        <w:t>come</w:t>
      </w:r>
      <w:proofErr w:type="spellEnd"/>
      <w:r w:rsidRPr="002E6A97">
        <w:t xml:space="preserve"> first </w:t>
      </w:r>
      <w:proofErr w:type="spellStart"/>
      <w:r w:rsidRPr="002E6A97">
        <w:t>served</w:t>
      </w:r>
      <w:proofErr w:type="spellEnd"/>
      <w:r w:rsidRPr="002E6A97">
        <w:t xml:space="preserve">”. De volgorde van binnenkomst wordt bepaald op basis van het tijdstip van binnenkomst per mail </w:t>
      </w:r>
      <w:r w:rsidR="00302FF5">
        <w:t xml:space="preserve">bij de bundelaanvrager </w:t>
      </w:r>
      <w:r w:rsidRPr="002E6A97">
        <w:t>van de volledige aanvraag.</w:t>
      </w:r>
      <w:r w:rsidR="004C5FA4">
        <w:t xml:space="preserve"> Aanvragen die buiten budget vallen komen op een wachtlijst.</w:t>
      </w:r>
    </w:p>
    <w:p w14:paraId="7A9A12F8" w14:textId="345EADBA" w:rsidR="002E6A97" w:rsidRPr="002E6A97" w:rsidRDefault="002E6A97" w:rsidP="001F51DC">
      <w:r w:rsidRPr="002E6A97">
        <w:t>De Bundelaanvrager toetst of de aanvraag compleet is, inclusief de verplichte documentatie.</w:t>
      </w:r>
      <w:r w:rsidR="00302FF5">
        <w:t xml:space="preserve"> Het resultaat van deze toets wordt teruggekoppeld aan de voucheraanvrager. </w:t>
      </w:r>
    </w:p>
    <w:p w14:paraId="606BA6BC" w14:textId="29E8E452" w:rsidR="005C4DB9" w:rsidRDefault="005C4DB9" w:rsidP="001F51DC">
      <w:r>
        <w:t xml:space="preserve">Daarna wordt (a) het plan </w:t>
      </w:r>
      <w:r w:rsidR="002E6A97" w:rsidRPr="002E6A97">
        <w:t xml:space="preserve">ter beoordeling voorgelegd aan de </w:t>
      </w:r>
      <w:r>
        <w:t>B</w:t>
      </w:r>
      <w:r w:rsidR="002E6A97" w:rsidRPr="002E6A97">
        <w:t>eoordelingscommissie van de Bundelaanvrager</w:t>
      </w:r>
      <w:r>
        <w:t xml:space="preserve"> en (b) de begroting ter beoordeling voorgelegd aan de </w:t>
      </w:r>
      <w:proofErr w:type="spellStart"/>
      <w:r>
        <w:t>Beheersautoriteit</w:t>
      </w:r>
      <w:proofErr w:type="spellEnd"/>
      <w:r>
        <w:t xml:space="preserve">. </w:t>
      </w:r>
      <w:r w:rsidR="004C5FA4">
        <w:t>Beide kunnen in principe het voorstel afkeuren of afwijzen – overigens met motivatie.</w:t>
      </w:r>
    </w:p>
    <w:p w14:paraId="66FF1B91" w14:textId="6BC2FB79" w:rsidR="00302FF5" w:rsidRDefault="00302FF5" w:rsidP="001F51DC">
      <w:r>
        <w:t xml:space="preserve">Mocht besloten worden tot her-indiening </w:t>
      </w:r>
      <w:r w:rsidR="001F51DC">
        <w:t xml:space="preserve">dan </w:t>
      </w:r>
      <w:r>
        <w:t xml:space="preserve">wordt de aanvraag als nieuwe aanvraag behandeld en achteraan in de rij van volgorde van binnenkomst gezet. </w:t>
      </w:r>
    </w:p>
    <w:p w14:paraId="4A065D26" w14:textId="06878CC6" w:rsidR="005C4DB9" w:rsidRPr="005C4DB9" w:rsidRDefault="005C4DB9" w:rsidP="001F51DC">
      <w:pPr>
        <w:pStyle w:val="Kop3"/>
      </w:pPr>
      <w:r w:rsidRPr="005C4DB9">
        <w:t>2.2. Beoordelingscommissie</w:t>
      </w:r>
    </w:p>
    <w:p w14:paraId="3EE81BE4" w14:textId="02942A57" w:rsidR="005C4DB9" w:rsidRPr="001F51DC" w:rsidRDefault="005C4DB9" w:rsidP="001F51DC">
      <w:r>
        <w:t xml:space="preserve">De Beoordelingscommissie bestaat uit drie personen en vergadert 8 keer per jaar. </w:t>
      </w:r>
      <w:r w:rsidR="00302FF5">
        <w:t xml:space="preserve">De kalender zal op de website van </w:t>
      </w:r>
      <w:r w:rsidR="003F3A55">
        <w:t xml:space="preserve">Greenport West Holland </w:t>
      </w:r>
      <w:r w:rsidR="00302FF5">
        <w:t>worden</w:t>
      </w:r>
      <w:r w:rsidR="009E6B1A">
        <w:t xml:space="preserve"> gepubliceerd</w:t>
      </w:r>
      <w:r w:rsidR="003F3A55">
        <w:t>, waar ook dit handboek wordt gepubliceerd</w:t>
      </w:r>
      <w:r w:rsidR="00302FF5">
        <w:t xml:space="preserve">. </w:t>
      </w:r>
      <w:r>
        <w:t xml:space="preserve">Projecten worden door de Bundelaanvrager verzameld en 1 week voor de vergadering van de Beoordelingscommissie </w:t>
      </w:r>
      <w:r w:rsidRPr="001F51DC">
        <w:t xml:space="preserve">verstuurd. </w:t>
      </w:r>
      <w:r w:rsidR="00F02B34" w:rsidRPr="001F51DC">
        <w:t xml:space="preserve">Op specifiek verzoek van de Voucheraanvrager kan een tussentijdse beoordeling plaatsvinden. </w:t>
      </w:r>
      <w:r w:rsidRPr="001F51DC">
        <w:t xml:space="preserve">De Beoordelingscommissie beoordeelt de voorstellen volgens een </w:t>
      </w:r>
      <w:r w:rsidRPr="009E6B1A">
        <w:t>protocol</w:t>
      </w:r>
      <w:r w:rsidR="00302FF5" w:rsidRPr="001F51DC">
        <w:rPr>
          <w:rStyle w:val="Hyperlink"/>
        </w:rPr>
        <w:t xml:space="preserve"> (</w:t>
      </w:r>
      <w:hyperlink w:anchor="_Protocol_voor_beoordelingscommissie" w:history="1">
        <w:r w:rsidR="00302FF5" w:rsidRPr="009E6B1A">
          <w:rPr>
            <w:rStyle w:val="Hyperlink"/>
          </w:rPr>
          <w:t>zie bijlage)</w:t>
        </w:r>
      </w:hyperlink>
      <w:r w:rsidRPr="001F51DC">
        <w:t>. Na de be</w:t>
      </w:r>
      <w:r w:rsidR="00351170" w:rsidRPr="001F51DC">
        <w:t>o</w:t>
      </w:r>
      <w:r w:rsidRPr="001F51DC">
        <w:t xml:space="preserve">ordeling worden de </w:t>
      </w:r>
      <w:r w:rsidR="00351170" w:rsidRPr="001F51DC">
        <w:t xml:space="preserve">Bundelaanvrager en de </w:t>
      </w:r>
      <w:r w:rsidRPr="001F51DC">
        <w:t>Fieldlab</w:t>
      </w:r>
      <w:r w:rsidR="00351170" w:rsidRPr="001F51DC">
        <w:t xml:space="preserve">-entiteit </w:t>
      </w:r>
      <w:r w:rsidRPr="001F51DC">
        <w:t>op de hoogte gebracht</w:t>
      </w:r>
      <w:r w:rsidR="00351170" w:rsidRPr="001F51DC">
        <w:t>. In principe is er geen beroepsmogelijkheid.</w:t>
      </w:r>
    </w:p>
    <w:p w14:paraId="5D9C071E" w14:textId="437D187A" w:rsidR="002E6A97" w:rsidRDefault="007E1375" w:rsidP="001F51DC">
      <w:pPr>
        <w:pStyle w:val="Kop3"/>
      </w:pPr>
      <w:r w:rsidRPr="007E1375">
        <w:t>2.</w:t>
      </w:r>
      <w:r w:rsidR="00F02B34">
        <w:t>3</w:t>
      </w:r>
      <w:r w:rsidRPr="007E1375">
        <w:t>.</w:t>
      </w:r>
      <w:r w:rsidR="002E6A97" w:rsidRPr="002E6A97">
        <w:t xml:space="preserve"> </w:t>
      </w:r>
      <w:r w:rsidR="00351170">
        <w:t>Beoordelingsc</w:t>
      </w:r>
      <w:r w:rsidR="002E6A97" w:rsidRPr="002E6A97">
        <w:t>riteria plan</w:t>
      </w:r>
    </w:p>
    <w:p w14:paraId="017BF3D2" w14:textId="0D048A6D" w:rsidR="00351170" w:rsidRPr="001F51DC" w:rsidRDefault="00351170" w:rsidP="001F51DC">
      <w:r w:rsidRPr="001F51DC">
        <w:t>De Beoordelingscommissie hanteert bij haar oordeel de volgende criteria:</w:t>
      </w:r>
    </w:p>
    <w:p w14:paraId="7CC4B89E" w14:textId="158C3C94" w:rsidR="00351170" w:rsidRPr="001F51DC" w:rsidRDefault="00351170" w:rsidP="001F51DC">
      <w:pPr>
        <w:pStyle w:val="Lijstalinea"/>
        <w:numPr>
          <w:ilvl w:val="0"/>
          <w:numId w:val="48"/>
        </w:numPr>
      </w:pPr>
      <w:proofErr w:type="spellStart"/>
      <w:r w:rsidRPr="001F51DC">
        <w:t>Passendheid</w:t>
      </w:r>
      <w:proofErr w:type="spellEnd"/>
      <w:r w:rsidRPr="001F51DC">
        <w:t xml:space="preserve"> binnen de doelen van de voucherregeling, de doelen van de bundelaanvraag en de toevoeging aan het portfolio van toegekende voucherprojecten.</w:t>
      </w:r>
    </w:p>
    <w:p w14:paraId="20FB743C" w14:textId="0DA38CEC" w:rsidR="00351170" w:rsidRPr="001F51DC" w:rsidRDefault="00351170" w:rsidP="001F51DC">
      <w:pPr>
        <w:pStyle w:val="Lijstalinea"/>
        <w:numPr>
          <w:ilvl w:val="0"/>
          <w:numId w:val="48"/>
        </w:numPr>
      </w:pPr>
      <w:r w:rsidRPr="001F51DC">
        <w:t>Impact voor de Greenport Fieldlabs.</w:t>
      </w:r>
    </w:p>
    <w:p w14:paraId="2EA89C98" w14:textId="5661F527" w:rsidR="00351170" w:rsidRPr="001F51DC" w:rsidRDefault="00351170" w:rsidP="001F51DC">
      <w:pPr>
        <w:pStyle w:val="Lijstalinea"/>
        <w:numPr>
          <w:ilvl w:val="0"/>
          <w:numId w:val="48"/>
        </w:numPr>
      </w:pPr>
      <w:r w:rsidRPr="001F51DC">
        <w:t>Kwaliteit van het voorstel.</w:t>
      </w:r>
    </w:p>
    <w:p w14:paraId="1C3236A8" w14:textId="70844325" w:rsidR="00351170" w:rsidRPr="001F51DC" w:rsidRDefault="00351170" w:rsidP="001F51DC">
      <w:pPr>
        <w:pStyle w:val="Lijstalinea"/>
        <w:numPr>
          <w:ilvl w:val="0"/>
          <w:numId w:val="48"/>
        </w:numPr>
      </w:pPr>
      <w:r w:rsidRPr="001F51DC">
        <w:t>Kwaliteit van het consortium.</w:t>
      </w:r>
    </w:p>
    <w:p w14:paraId="2B43EC28" w14:textId="2DFFD543" w:rsidR="00351170" w:rsidRPr="001F51DC" w:rsidRDefault="00351170" w:rsidP="001F51DC">
      <w:hyperlink w:anchor="_Toelichting_beoordelingscriteria" w:history="1">
        <w:r w:rsidRPr="001F51DC">
          <w:rPr>
            <w:rStyle w:val="Hyperlink"/>
          </w:rPr>
          <w:t>Toelichting criteria</w:t>
        </w:r>
      </w:hyperlink>
      <w:r w:rsidRPr="001F51DC">
        <w:t xml:space="preserve"> </w:t>
      </w:r>
    </w:p>
    <w:p w14:paraId="45C9F63F" w14:textId="39474DCE" w:rsidR="002E6A97" w:rsidRPr="002E6A97" w:rsidRDefault="007E1375" w:rsidP="001F51DC">
      <w:pPr>
        <w:pStyle w:val="Kop3"/>
      </w:pPr>
      <w:r w:rsidRPr="007E1375">
        <w:t>2.</w:t>
      </w:r>
      <w:r w:rsidR="00F02B34">
        <w:t>4</w:t>
      </w:r>
      <w:r w:rsidRPr="007E1375">
        <w:t>.</w:t>
      </w:r>
      <w:r w:rsidR="002E6A97" w:rsidRPr="002E6A97">
        <w:t xml:space="preserve"> </w:t>
      </w:r>
      <w:r w:rsidR="00F02B34">
        <w:t xml:space="preserve">Beoordeling </w:t>
      </w:r>
      <w:r w:rsidR="002E6A97" w:rsidRPr="002E6A97">
        <w:t>begroting</w:t>
      </w:r>
    </w:p>
    <w:p w14:paraId="34A3BF79" w14:textId="2D75770A" w:rsidR="00FD7904" w:rsidRDefault="00F02B34" w:rsidP="003F3A55">
      <w:r w:rsidRPr="001F51DC">
        <w:t xml:space="preserve">De </w:t>
      </w:r>
      <w:r w:rsidR="00302FF5" w:rsidRPr="001F51DC">
        <w:t xml:space="preserve">door de voucheraanvrager </w:t>
      </w:r>
      <w:r w:rsidRPr="001F51DC">
        <w:t xml:space="preserve">ingediende projectbegroting wordt binnen twee weken </w:t>
      </w:r>
      <w:r w:rsidR="004C5FA4" w:rsidRPr="001F51DC">
        <w:t>nadat hij d</w:t>
      </w:r>
      <w:r w:rsidR="00302FF5" w:rsidRPr="001F51DC">
        <w:t>oo</w:t>
      </w:r>
      <w:r w:rsidR="004C5FA4" w:rsidRPr="001F51DC">
        <w:t xml:space="preserve">r de Bundelaanvrager is doorgestuurd </w:t>
      </w:r>
      <w:r w:rsidRPr="001F51DC">
        <w:t xml:space="preserve">door de </w:t>
      </w:r>
      <w:proofErr w:type="spellStart"/>
      <w:r w:rsidRPr="001F51DC">
        <w:t>Beheersautoriteit</w:t>
      </w:r>
      <w:proofErr w:type="spellEnd"/>
      <w:r w:rsidRPr="001F51DC">
        <w:t xml:space="preserve"> beoordeeld. </w:t>
      </w:r>
      <w:r w:rsidR="00B14F0B" w:rsidRPr="001F51DC">
        <w:t>D</w:t>
      </w:r>
      <w:r w:rsidR="002E6A97" w:rsidRPr="001F51DC">
        <w:t xml:space="preserve">e begroting wordt onder meer beoordeeld op “marktconforme” tarieven. </w:t>
      </w:r>
      <w:r w:rsidRPr="001F51DC">
        <w:t xml:space="preserve">Bij de aanvraag wordt aangegeven welke tariefsystematiek wordt gebruikt. </w:t>
      </w:r>
      <w:r w:rsidR="00B14F0B" w:rsidRPr="001F51DC">
        <w:t xml:space="preserve">Fieldlab-entiteiten die beschikken over een IKS erkenning hanteren </w:t>
      </w:r>
      <w:r w:rsidRPr="001F51DC">
        <w:t xml:space="preserve">de </w:t>
      </w:r>
      <w:hyperlink r:id="rId19" w:history="1">
        <w:r w:rsidR="00B14F0B" w:rsidRPr="001F51DC">
          <w:rPr>
            <w:rStyle w:val="Hyperlink"/>
          </w:rPr>
          <w:t>IKS</w:t>
        </w:r>
        <w:r w:rsidRPr="001F51DC">
          <w:rPr>
            <w:rStyle w:val="Hyperlink"/>
          </w:rPr>
          <w:t>-systematiek</w:t>
        </w:r>
      </w:hyperlink>
      <w:r w:rsidR="00B14F0B" w:rsidRPr="001F51DC">
        <w:t xml:space="preserve">. Anderen gebruiken de </w:t>
      </w:r>
      <w:hyperlink r:id="rId20" w:history="1">
        <w:r w:rsidR="00B14F0B" w:rsidRPr="001F51DC">
          <w:rPr>
            <w:rStyle w:val="Hyperlink"/>
          </w:rPr>
          <w:t>HOT systematiek</w:t>
        </w:r>
      </w:hyperlink>
      <w:r w:rsidR="00B14F0B" w:rsidRPr="001F51DC">
        <w:t xml:space="preserve">. </w:t>
      </w:r>
      <w:r w:rsidR="00302FF5" w:rsidRPr="001F51DC">
        <w:t xml:space="preserve">Deze worden jaarlijks bijgesteld. </w:t>
      </w:r>
      <w:r w:rsidR="002E6A97" w:rsidRPr="001F51DC">
        <w:t>Als tarieven van Fieldlab</w:t>
      </w:r>
      <w:r w:rsidR="00B14F0B" w:rsidRPr="001F51DC">
        <w:t>-</w:t>
      </w:r>
      <w:r w:rsidR="002E6A97" w:rsidRPr="001F51DC">
        <w:t xml:space="preserve">entiteiten op basis van IKS of HOT al bekend zijn bij </w:t>
      </w:r>
      <w:r w:rsidR="00B14F0B" w:rsidRPr="001F51DC">
        <w:t xml:space="preserve">de </w:t>
      </w:r>
      <w:proofErr w:type="spellStart"/>
      <w:r w:rsidR="002E6A97" w:rsidRPr="001F51DC">
        <w:t>Beheersautoriteit</w:t>
      </w:r>
      <w:proofErr w:type="spellEnd"/>
      <w:r w:rsidR="002E6A97" w:rsidRPr="001F51DC">
        <w:t xml:space="preserve"> is daarover geen uitleg meer nodig.</w:t>
      </w:r>
    </w:p>
    <w:p w14:paraId="2C72B860" w14:textId="54B4BC2C" w:rsidR="002E6A97" w:rsidRPr="002E6A97" w:rsidRDefault="007E1375" w:rsidP="001F51DC">
      <w:pPr>
        <w:pStyle w:val="Kop2"/>
      </w:pPr>
      <w:r>
        <w:t xml:space="preserve">3. </w:t>
      </w:r>
      <w:r w:rsidR="002E6A97" w:rsidRPr="002E6A97">
        <w:t>Toekenning</w:t>
      </w:r>
    </w:p>
    <w:p w14:paraId="48181324" w14:textId="2009D934" w:rsidR="002E6A97" w:rsidRDefault="007E1375" w:rsidP="001F51DC">
      <w:pPr>
        <w:pStyle w:val="Kop3"/>
      </w:pPr>
      <w:r w:rsidRPr="007E1375">
        <w:t>3.1.</w:t>
      </w:r>
      <w:r w:rsidR="002E6A97" w:rsidRPr="002E6A97">
        <w:t xml:space="preserve"> Overeenkomst</w:t>
      </w:r>
    </w:p>
    <w:p w14:paraId="6822FC3A" w14:textId="0F323991" w:rsidR="004C5FA4" w:rsidRPr="001F51DC" w:rsidRDefault="004C5FA4" w:rsidP="001F51DC">
      <w:pPr>
        <w:rPr>
          <w:i/>
          <w:iCs/>
        </w:rPr>
      </w:pPr>
      <w:r w:rsidRPr="001F51DC">
        <w:t xml:space="preserve">Als </w:t>
      </w:r>
      <w:r w:rsidR="009D4322" w:rsidRPr="001F51DC">
        <w:t xml:space="preserve">de </w:t>
      </w:r>
      <w:r w:rsidRPr="001F51DC">
        <w:t xml:space="preserve">beoordelingscommissie en </w:t>
      </w:r>
      <w:proofErr w:type="spellStart"/>
      <w:r w:rsidRPr="001F51DC">
        <w:t>beheersautoriteit</w:t>
      </w:r>
      <w:proofErr w:type="spellEnd"/>
      <w:r w:rsidRPr="001F51DC">
        <w:t xml:space="preserve"> het voorstel hebben goedgekeurd </w:t>
      </w:r>
      <w:r w:rsidR="00775F4D" w:rsidRPr="001F51DC">
        <w:t xml:space="preserve">krijgt de </w:t>
      </w:r>
      <w:proofErr w:type="spellStart"/>
      <w:r w:rsidR="00775F4D" w:rsidRPr="001F51DC">
        <w:t>Voucheraanvager</w:t>
      </w:r>
      <w:proofErr w:type="spellEnd"/>
      <w:r w:rsidR="00775F4D" w:rsidRPr="001F51DC">
        <w:t xml:space="preserve"> hiervan bericht inclusief een volgnummer voor de voucher dat bij correspondentie moet worden gebruikt. Er </w:t>
      </w:r>
      <w:r w:rsidRPr="001F51DC">
        <w:t>zal een overeenkomst worden opgesteld</w:t>
      </w:r>
      <w:r w:rsidR="009D4322" w:rsidRPr="001F51DC">
        <w:t xml:space="preserve"> tussen Bundelaanvrager en Voucheraanvrager waarin zaken als omvang, verplichtingen over en weer, verantwoording van kosten en resultaten en aansprakelijkheid worden geregeld</w:t>
      </w:r>
      <w:r w:rsidRPr="001F51DC">
        <w:t xml:space="preserve">. </w:t>
      </w:r>
      <w:r w:rsidR="009D4322" w:rsidRPr="001F51DC">
        <w:t xml:space="preserve">Als een Voucheraanvrager zelf kosten maakt en betaalt telt dit als eigen bijdrage </w:t>
      </w:r>
      <w:r w:rsidR="00302FF5" w:rsidRPr="001F51DC">
        <w:t>voor</w:t>
      </w:r>
      <w:r w:rsidR="009D4322" w:rsidRPr="001F51DC">
        <w:t xml:space="preserve"> de </w:t>
      </w:r>
      <w:proofErr w:type="spellStart"/>
      <w:r w:rsidR="009D4322" w:rsidRPr="001F51DC">
        <w:t>Beheersautoriteit</w:t>
      </w:r>
      <w:proofErr w:type="spellEnd"/>
      <w:r w:rsidR="009D4322" w:rsidRPr="001F51DC">
        <w:t xml:space="preserve"> en zal de Voucheraanvrager formeel als projectpartner toetreden in het project </w:t>
      </w:r>
      <w:r w:rsidR="009D4322" w:rsidRPr="001F51DC">
        <w:rPr>
          <w:i/>
          <w:iCs/>
        </w:rPr>
        <w:t>Greenport Fieldlabs Voucherbundel.</w:t>
      </w:r>
    </w:p>
    <w:p w14:paraId="56855A1F" w14:textId="1E8658D5" w:rsidR="008B58F7" w:rsidRPr="001F51DC" w:rsidRDefault="008B58F7" w:rsidP="001F51DC">
      <w:r w:rsidRPr="001F51DC">
        <w:t>In de overeenkomst wordt ook opgenomen dat de bundelaanvrager achteraf 5% van de vouchersom (subsidiebedrag) via een factuur in rekening brengt bij de Voucheraanvrager dan wel de Fieldlab-entiteit (afhankelijk aan wie is uitbetaald) voor gemaakte organisatiekosten.</w:t>
      </w:r>
      <w:r w:rsidR="00FF5012" w:rsidRPr="001F51DC">
        <w:t xml:space="preserve"> Dit bedrag is geen onderdeel van de projectkosten. </w:t>
      </w:r>
    </w:p>
    <w:p w14:paraId="5EA324DE" w14:textId="27EA24D5" w:rsidR="002E6A97" w:rsidRPr="002E6A97" w:rsidRDefault="007E1375" w:rsidP="001F51DC">
      <w:pPr>
        <w:pStyle w:val="Kop3"/>
      </w:pPr>
      <w:r w:rsidRPr="007E1375">
        <w:t xml:space="preserve">3.2. </w:t>
      </w:r>
      <w:r w:rsidR="002E6A97" w:rsidRPr="002E6A97">
        <w:t>Voorschot</w:t>
      </w:r>
    </w:p>
    <w:p w14:paraId="33CA3BDB" w14:textId="7B5DB4B0" w:rsidR="002E6A97" w:rsidRPr="002E6A97" w:rsidRDefault="002E6A97" w:rsidP="001F51DC">
      <w:r w:rsidRPr="002E6A97">
        <w:t xml:space="preserve">Voorschotten tot 50% worden in overleg toegekend na toewijzing. Het voorschot wordt overgemaakt aan de Fieldlab-entiteit of aan de Voucheraanvrager, afhankelijk van de keuze </w:t>
      </w:r>
      <w:r w:rsidR="009D4322">
        <w:t xml:space="preserve">voor betaalroute </w:t>
      </w:r>
      <w:r w:rsidRPr="002E6A97">
        <w:t>in de aanvraag.</w:t>
      </w:r>
    </w:p>
    <w:p w14:paraId="706706EA" w14:textId="7AB2AA10" w:rsidR="002E6A97" w:rsidRDefault="007E1375" w:rsidP="001F51DC">
      <w:pPr>
        <w:pStyle w:val="Kop3"/>
      </w:pPr>
      <w:r w:rsidRPr="007E1375">
        <w:t>3.3.</w:t>
      </w:r>
      <w:r w:rsidR="002E6A97" w:rsidRPr="002E6A97">
        <w:t xml:space="preserve"> Inrichten administratie</w:t>
      </w:r>
    </w:p>
    <w:p w14:paraId="28A5F8ED" w14:textId="6C42627A" w:rsidR="009D4322" w:rsidRPr="009D4322" w:rsidRDefault="009D4322" w:rsidP="001F51DC">
      <w:r>
        <w:t xml:space="preserve">De Voucheraanvrager </w:t>
      </w:r>
      <w:r w:rsidR="008B58F7">
        <w:t xml:space="preserve">(in het geval van uitbetalingsroute aan het MKB) </w:t>
      </w:r>
      <w:r>
        <w:t xml:space="preserve">en de Fieldlab-entiteit </w:t>
      </w:r>
      <w:r w:rsidR="008B58F7">
        <w:t xml:space="preserve">(beide uitbetalingsroutes) </w:t>
      </w:r>
      <w:r>
        <w:t xml:space="preserve">dragen zorg dat </w:t>
      </w:r>
      <w:r w:rsidR="0042612E">
        <w:t xml:space="preserve">de </w:t>
      </w:r>
      <w:r>
        <w:t>kosten</w:t>
      </w:r>
      <w:r w:rsidR="0042612E">
        <w:t xml:space="preserve">, uitgaven en inkomsten in het kader van het voucherproject herkenbaar en </w:t>
      </w:r>
      <w:r>
        <w:t>op juiste wijze worden geadministreerd</w:t>
      </w:r>
      <w:r w:rsidR="0042612E">
        <w:t xml:space="preserve">, conform de door de </w:t>
      </w:r>
      <w:proofErr w:type="spellStart"/>
      <w:r w:rsidR="0042612E">
        <w:t>Beheersautoriteit</w:t>
      </w:r>
      <w:proofErr w:type="spellEnd"/>
      <w:r w:rsidR="0042612E">
        <w:t xml:space="preserve"> goedgekeurde begroting</w:t>
      </w:r>
      <w:r>
        <w:t xml:space="preserve">. Administratieve eisen worden </w:t>
      </w:r>
      <w:r w:rsidR="0042612E">
        <w:t xml:space="preserve">nader </w:t>
      </w:r>
      <w:r>
        <w:t xml:space="preserve">vastgelegd in </w:t>
      </w:r>
      <w:r w:rsidR="0042612E">
        <w:t>de Overeenkomst.</w:t>
      </w:r>
    </w:p>
    <w:p w14:paraId="3B812E5A" w14:textId="5A1C6854" w:rsidR="002E6A97" w:rsidRPr="007E1375" w:rsidRDefault="007E1375" w:rsidP="001F51DC">
      <w:pPr>
        <w:pStyle w:val="Kop3"/>
      </w:pPr>
      <w:r w:rsidRPr="007E1375">
        <w:t>3.4.</w:t>
      </w:r>
      <w:r w:rsidR="002E6A97" w:rsidRPr="002E6A97">
        <w:t xml:space="preserve"> Communicatie</w:t>
      </w:r>
    </w:p>
    <w:p w14:paraId="6C5B1EF3" w14:textId="5FA66BCF" w:rsidR="002E6A97" w:rsidRPr="002E6A97" w:rsidRDefault="009D4322" w:rsidP="001F51DC">
      <w:r>
        <w:t>Na toekenning zal een melding op internet plaatsvinden. Aanvrager en Fieldlab werken mee aan publiciteit, binnen grenzen van intellectueel eigendom.</w:t>
      </w:r>
      <w:r w:rsidR="008B58F7">
        <w:t xml:space="preserve"> De </w:t>
      </w:r>
      <w:r w:rsidR="00FF5012">
        <w:t>communicatiemedewerker</w:t>
      </w:r>
      <w:r w:rsidR="008B58F7">
        <w:t xml:space="preserve"> van de voucherbundelaanvrager (GHC- Greenport West-Holland) zal hiervoor de lead nemen. </w:t>
      </w:r>
    </w:p>
    <w:p w14:paraId="6A96EFA7" w14:textId="77777777" w:rsidR="009D4322" w:rsidRDefault="009D4322" w:rsidP="001F51DC">
      <w:r>
        <w:br w:type="page"/>
      </w:r>
    </w:p>
    <w:p w14:paraId="65DC0989" w14:textId="72240313" w:rsidR="002E6A97" w:rsidRPr="002E6A97" w:rsidRDefault="007E1375" w:rsidP="001F51DC">
      <w:pPr>
        <w:pStyle w:val="Kop2"/>
      </w:pPr>
      <w:r>
        <w:t xml:space="preserve">4. </w:t>
      </w:r>
      <w:r w:rsidR="002E6A97" w:rsidRPr="002E6A97">
        <w:t>Uitvoering</w:t>
      </w:r>
    </w:p>
    <w:p w14:paraId="4566BA9D" w14:textId="65044C55" w:rsidR="002E6A97" w:rsidRDefault="007E1375" w:rsidP="001F51DC">
      <w:pPr>
        <w:pStyle w:val="Kop3"/>
      </w:pPr>
      <w:r w:rsidRPr="007E1375">
        <w:t>4.1.</w:t>
      </w:r>
      <w:r w:rsidR="002E6A97" w:rsidRPr="002E6A97">
        <w:t xml:space="preserve"> Rapportages</w:t>
      </w:r>
    </w:p>
    <w:p w14:paraId="0ACC6E37" w14:textId="700FB7DB" w:rsidR="0042612E" w:rsidRDefault="0042612E" w:rsidP="001F51DC">
      <w:r>
        <w:t xml:space="preserve">Bundelaanvrager en Fieldlab geven de Bundelaanvrager op aanvraag inzicht in de voortgang van het project en werken zodoende mee aan de periodieke </w:t>
      </w:r>
      <w:proofErr w:type="spellStart"/>
      <w:r>
        <w:t>voortgangsoverleggen</w:t>
      </w:r>
      <w:proofErr w:type="spellEnd"/>
      <w:r>
        <w:t xml:space="preserve"> die de Bundelaanvrager en de </w:t>
      </w:r>
      <w:proofErr w:type="spellStart"/>
      <w:r>
        <w:t>Beheersautoriteit</w:t>
      </w:r>
      <w:proofErr w:type="spellEnd"/>
      <w:r>
        <w:t xml:space="preserve"> hebben.</w:t>
      </w:r>
      <w:r w:rsidR="008B58F7">
        <w:t xml:space="preserve"> Streven hierbij is een minimale administratieve last. </w:t>
      </w:r>
    </w:p>
    <w:p w14:paraId="110484B8" w14:textId="67585316" w:rsidR="00775F4D" w:rsidRDefault="00775F4D" w:rsidP="001F51DC">
      <w:pPr>
        <w:pStyle w:val="Kop3"/>
      </w:pPr>
      <w:r>
        <w:t>4.2 . Communicatie</w:t>
      </w:r>
    </w:p>
    <w:p w14:paraId="3D470C6F" w14:textId="639EB846" w:rsidR="00775F4D" w:rsidRPr="00775F4D" w:rsidRDefault="00775F4D" w:rsidP="001F51DC">
      <w:r>
        <w:t xml:space="preserve">Elke </w:t>
      </w:r>
      <w:proofErr w:type="spellStart"/>
      <w:r>
        <w:t>communicatieuiting</w:t>
      </w:r>
      <w:proofErr w:type="spellEnd"/>
      <w:r>
        <w:t xml:space="preserve"> over het voucher project, schriftelijk, via internet of in presentaties, voldoet aan </w:t>
      </w:r>
      <w:hyperlink r:id="rId21" w:history="1">
        <w:r w:rsidRPr="003F3A55">
          <w:rPr>
            <w:rStyle w:val="Hyperlink"/>
          </w:rPr>
          <w:t>de eisen van subsidiegever EFRO</w:t>
        </w:r>
      </w:hyperlink>
      <w:r>
        <w:t xml:space="preserve"> (vermelding logo’s) en vermeldt de betrokkenheid van Greenport Horti Campus.</w:t>
      </w:r>
    </w:p>
    <w:p w14:paraId="7A42FA29" w14:textId="214B20E6" w:rsidR="002E6A97" w:rsidRPr="002E6A97" w:rsidRDefault="007E1375" w:rsidP="001F51DC">
      <w:pPr>
        <w:pStyle w:val="Kop2"/>
      </w:pPr>
      <w:r>
        <w:t xml:space="preserve">5. </w:t>
      </w:r>
      <w:r w:rsidR="002E6A97" w:rsidRPr="002E6A97">
        <w:t>Afronding</w:t>
      </w:r>
    </w:p>
    <w:p w14:paraId="768402C8" w14:textId="2ADFDD5D" w:rsidR="002E6A97" w:rsidRPr="002E6A97" w:rsidRDefault="007E1375" w:rsidP="001F51DC">
      <w:pPr>
        <w:pStyle w:val="Kop3"/>
      </w:pPr>
      <w:r w:rsidRPr="007E1375">
        <w:t xml:space="preserve">5.1. </w:t>
      </w:r>
      <w:r w:rsidR="002E6A97" w:rsidRPr="002E6A97">
        <w:t>Afrekening</w:t>
      </w:r>
    </w:p>
    <w:p w14:paraId="416BB7A7" w14:textId="77777777" w:rsidR="002E6A97" w:rsidRPr="002E6A97" w:rsidRDefault="002E6A97" w:rsidP="001F51DC">
      <w:r w:rsidRPr="002E6A97">
        <w:t>Afrekening gebeurt ofwel aan de Fieldlab-entiteit, ofwel aan het aanvragende MKB bedrijf. Hierover geeft de Voucheraanvrager bij de aanvraag uitsluitsel.</w:t>
      </w:r>
    </w:p>
    <w:p w14:paraId="5C716B64" w14:textId="3B6C7361" w:rsidR="002E6A97" w:rsidRPr="002E6A97" w:rsidRDefault="007E1375" w:rsidP="001F51DC">
      <w:pPr>
        <w:pStyle w:val="Kop3"/>
      </w:pPr>
      <w:r w:rsidRPr="007E1375">
        <w:t xml:space="preserve">5.2. </w:t>
      </w:r>
      <w:r w:rsidR="0042612E">
        <w:t>Formeel e</w:t>
      </w:r>
      <w:r w:rsidR="002E6A97" w:rsidRPr="002E6A97">
        <w:t xml:space="preserve">indrapport </w:t>
      </w:r>
      <w:r w:rsidR="0042612E">
        <w:t>/ prestatieverklaring</w:t>
      </w:r>
    </w:p>
    <w:p w14:paraId="0631C07C" w14:textId="6606E681" w:rsidR="002E6A97" w:rsidRPr="002E6A97" w:rsidRDefault="0042612E" w:rsidP="001F51DC">
      <w:r>
        <w:t xml:space="preserve">De basis voor het uitkeren van het resterende bedrag van de toegekende voucher is </w:t>
      </w:r>
      <w:r w:rsidR="002E6A97" w:rsidRPr="002E6A97">
        <w:t xml:space="preserve">een schriftelijk formulier waarin het bedrijf verklaart dat de begrote prestatie door </w:t>
      </w:r>
      <w:r>
        <w:t xml:space="preserve">het </w:t>
      </w:r>
      <w:r w:rsidR="002E6A97" w:rsidRPr="002E6A97">
        <w:t xml:space="preserve">Fieldlab daadwerkelijk geleverd is. </w:t>
      </w:r>
      <w:hyperlink w:anchor="_Prestatieverklaring_Greenport_Field" w:history="1">
        <w:r w:rsidR="008619D9" w:rsidRPr="008619D9">
          <w:rPr>
            <w:rStyle w:val="Hyperlink"/>
          </w:rPr>
          <w:t>Dit formulier is via Internet te downloaden.</w:t>
        </w:r>
      </w:hyperlink>
    </w:p>
    <w:p w14:paraId="3DB210C4" w14:textId="21DA05C4" w:rsidR="002E6A97" w:rsidRPr="002E6A97" w:rsidRDefault="007E1375" w:rsidP="001F51DC">
      <w:pPr>
        <w:pStyle w:val="Kop3"/>
      </w:pPr>
      <w:r w:rsidRPr="007E1375">
        <w:t>5.3.</w:t>
      </w:r>
      <w:r w:rsidR="002E6A97" w:rsidRPr="002E6A97">
        <w:t xml:space="preserve"> </w:t>
      </w:r>
      <w:r w:rsidR="008B58F7">
        <w:t>Kosten bundelaanvrager</w:t>
      </w:r>
    </w:p>
    <w:p w14:paraId="733A001F" w14:textId="06E06243" w:rsidR="002E6A97" w:rsidRPr="002E6A97" w:rsidRDefault="002E6A97" w:rsidP="001F51DC">
      <w:r w:rsidRPr="002E6A97">
        <w:t xml:space="preserve">De Bundelaanvrager zal achteraf 5% van de vouchersom </w:t>
      </w:r>
      <w:r w:rsidR="00FF5012">
        <w:t xml:space="preserve">(subsidie) </w:t>
      </w:r>
      <w:r w:rsidRPr="002E6A97">
        <w:t xml:space="preserve">in rekening brengen bij de Voucheraanvrager dan wel de </w:t>
      </w:r>
      <w:proofErr w:type="spellStart"/>
      <w:r w:rsidRPr="002E6A97">
        <w:t>Fieldlab</w:t>
      </w:r>
      <w:proofErr w:type="spellEnd"/>
      <w:r w:rsidR="00FF5012">
        <w:t>-entiteit</w:t>
      </w:r>
      <w:r w:rsidRPr="002E6A97">
        <w:t xml:space="preserve"> (afhankelijk aan wie is uitbetaald) voor gemaakte </w:t>
      </w:r>
      <w:r w:rsidR="00FF5012">
        <w:t>organisatie</w:t>
      </w:r>
      <w:r w:rsidRPr="002E6A97">
        <w:t>kosten.</w:t>
      </w:r>
    </w:p>
    <w:p w14:paraId="1323AC10" w14:textId="35C3DFBB" w:rsidR="002E6A97" w:rsidRPr="002E6A97" w:rsidRDefault="007E1375" w:rsidP="001F51DC">
      <w:pPr>
        <w:pStyle w:val="Kop3"/>
      </w:pPr>
      <w:r w:rsidRPr="007E1375">
        <w:t xml:space="preserve">5.4. </w:t>
      </w:r>
      <w:r w:rsidR="002E6A97" w:rsidRPr="002E6A97">
        <w:t>Deliverables en communicatie</w:t>
      </w:r>
    </w:p>
    <w:p w14:paraId="5A8C8C98" w14:textId="293FB0C3" w:rsidR="002E6A97" w:rsidRPr="002E6A97" w:rsidRDefault="0042612E" w:rsidP="001F51DC">
      <w:r>
        <w:t xml:space="preserve">De resultaten van het voucherproject worden door het Fieldlab vervat in een rapport. Dit rapport is te allen tijde door de Bundelaanvrager in te zien en opvraagbaar. Verdere verspreiding van </w:t>
      </w:r>
      <w:r w:rsidR="006F763C">
        <w:t xml:space="preserve">projectresultaten </w:t>
      </w:r>
      <w:r>
        <w:t xml:space="preserve">is afhankelijk van afspraken over IP en </w:t>
      </w:r>
      <w:r w:rsidR="006F763C">
        <w:t>toezeggingen over kennisverspreiding die in het door de beoordelingscommissie goedgekeurde plan zijn gemaakt.</w:t>
      </w:r>
    </w:p>
    <w:p w14:paraId="3983844B" w14:textId="77777777" w:rsidR="002E6A97" w:rsidRPr="007E1375" w:rsidRDefault="002E6A97" w:rsidP="001F51DC"/>
    <w:p w14:paraId="10A89538" w14:textId="66BEB6EC" w:rsidR="005C4DB9" w:rsidRDefault="005C4DB9" w:rsidP="001F51DC">
      <w:r>
        <w:br w:type="page"/>
      </w:r>
    </w:p>
    <w:p w14:paraId="5B106DD6" w14:textId="4E010E59" w:rsidR="007255CF" w:rsidRDefault="007255CF" w:rsidP="001F51DC">
      <w:pPr>
        <w:pStyle w:val="Kop2"/>
      </w:pPr>
      <w:bookmarkStart w:id="1" w:name="_Protocol_beoordeling_vouchervoorste"/>
      <w:bookmarkStart w:id="2" w:name="_Voorbeeld_van_een"/>
      <w:bookmarkEnd w:id="1"/>
      <w:bookmarkEnd w:id="2"/>
      <w:r>
        <w:t>BIJLAGEN</w:t>
      </w:r>
    </w:p>
    <w:p w14:paraId="6059C844" w14:textId="77777777" w:rsidR="007255CF" w:rsidRDefault="007255CF" w:rsidP="007255CF">
      <w:pPr>
        <w:pStyle w:val="Lijstalinea"/>
        <w:numPr>
          <w:ilvl w:val="0"/>
          <w:numId w:val="47"/>
        </w:numPr>
      </w:pPr>
      <w:r>
        <w:t>Voorbeeld van een projectplan</w:t>
      </w:r>
    </w:p>
    <w:p w14:paraId="63FBA35E" w14:textId="77777777" w:rsidR="007255CF" w:rsidRDefault="007255CF" w:rsidP="007255CF">
      <w:pPr>
        <w:pStyle w:val="Lijstalinea"/>
        <w:numPr>
          <w:ilvl w:val="0"/>
          <w:numId w:val="47"/>
        </w:numPr>
      </w:pPr>
      <w:r>
        <w:t>Protocol voor beoordelingscommissie ter beoordeling vouchervoorstellen</w:t>
      </w:r>
    </w:p>
    <w:p w14:paraId="5F1B25A2" w14:textId="2F7F99C9" w:rsidR="007255CF" w:rsidRDefault="007255CF" w:rsidP="007255CF">
      <w:pPr>
        <w:pStyle w:val="Lijstalinea"/>
        <w:numPr>
          <w:ilvl w:val="0"/>
          <w:numId w:val="47"/>
        </w:numPr>
      </w:pPr>
      <w:r>
        <w:t>Toelichting beoordelingscriteria</w:t>
      </w:r>
    </w:p>
    <w:p w14:paraId="5CAC780C" w14:textId="361502DA" w:rsidR="007255CF" w:rsidRDefault="007255CF" w:rsidP="007255CF">
      <w:pPr>
        <w:pStyle w:val="Lijstalinea"/>
        <w:numPr>
          <w:ilvl w:val="0"/>
          <w:numId w:val="47"/>
        </w:numPr>
      </w:pPr>
      <w:r>
        <w:t xml:space="preserve">Prestatieverklaring </w:t>
      </w:r>
      <w:r w:rsidRPr="007255CF">
        <w:rPr>
          <w:i/>
        </w:rPr>
        <w:t>Greenport Fieldlabs Voucherbundel</w:t>
      </w:r>
    </w:p>
    <w:p w14:paraId="4FACEE79" w14:textId="77777777" w:rsidR="007255CF" w:rsidRDefault="007255CF">
      <w:pPr>
        <w:ind w:left="0"/>
        <w:rPr>
          <w:rFonts w:eastAsiaTheme="majorEastAsia" w:cstheme="majorBidi"/>
          <w:b/>
          <w:iCs/>
          <w:color w:val="BD2054"/>
          <w:sz w:val="28"/>
          <w:szCs w:val="26"/>
        </w:rPr>
      </w:pPr>
      <w:r>
        <w:br w:type="page"/>
      </w:r>
    </w:p>
    <w:p w14:paraId="3EDE1429" w14:textId="19904B7E" w:rsidR="00293737" w:rsidRDefault="00293737" w:rsidP="001F51DC">
      <w:pPr>
        <w:pStyle w:val="Kop2"/>
      </w:pPr>
      <w:r>
        <w:t>Voorbeeld van een projectplan</w:t>
      </w:r>
    </w:p>
    <w:p w14:paraId="22F32276" w14:textId="77777777" w:rsidR="00BC03C1" w:rsidRDefault="00293737" w:rsidP="001F51DC">
      <w:r>
        <w:t xml:space="preserve">Een projectplan ziet er in iedere organisatie anders uit. Ook kunnen er verschillen zijn tussen verschillende methodieken. Bij het opstellen van een projectplan kun je onderstaand projectplan template gebruiken. Het is heel belangrijk om alles duidelijk op te schrijven zodat het voor iedereen die betrokken is bij het project begrijpelijk is. Stem het document dus af op de lezer. </w:t>
      </w:r>
    </w:p>
    <w:p w14:paraId="62494A00" w14:textId="07C49BEB" w:rsidR="00BC03C1" w:rsidRDefault="00293737" w:rsidP="001F51DC">
      <w:r>
        <w:t xml:space="preserve">De beoordelingscommissie dient goed </w:t>
      </w:r>
      <w:proofErr w:type="spellStart"/>
      <w:r>
        <w:t>geinformeerd</w:t>
      </w:r>
      <w:proofErr w:type="spellEnd"/>
      <w:r>
        <w:t xml:space="preserve"> te worden. </w:t>
      </w:r>
      <w:r w:rsidR="00BC03C1">
        <w:t xml:space="preserve">Tip: Beschrijf hoe dit project voldoet aan </w:t>
      </w:r>
      <w:hyperlink w:anchor="_Toelichting_beoordelingscriteria" w:history="1">
        <w:r w:rsidR="00BC03C1" w:rsidRPr="00BC03C1">
          <w:rPr>
            <w:rStyle w:val="Hyperlink"/>
          </w:rPr>
          <w:t>de beoordelingscriteria</w:t>
        </w:r>
      </w:hyperlink>
      <w:r w:rsidR="00BC03C1">
        <w:t xml:space="preserve">. Dat maakt het voor de beoordelingscommissie eenvoudiger. </w:t>
      </w:r>
    </w:p>
    <w:p w14:paraId="12D4408D" w14:textId="563B81B3" w:rsidR="00293737" w:rsidRDefault="00293737" w:rsidP="001F51DC">
      <w:r>
        <w:t xml:space="preserve">Een projectplan is </w:t>
      </w:r>
      <w:r w:rsidR="00BC03C1">
        <w:t xml:space="preserve">bovendien </w:t>
      </w:r>
      <w:r>
        <w:t xml:space="preserve">een belangrijk middel om tot een overeenkomst te komen tussen de opdrachtgever  </w:t>
      </w:r>
      <w:r w:rsidRPr="001F51DC">
        <w:rPr>
          <w:b/>
          <w:bCs/>
        </w:rPr>
        <w:t>voucheraanvrager</w:t>
      </w:r>
      <w:r>
        <w:t>) en de uitvoerder(s) (</w:t>
      </w:r>
      <w:proofErr w:type="spellStart"/>
      <w:r w:rsidRPr="00980F0C">
        <w:rPr>
          <w:b/>
          <w:bCs/>
        </w:rPr>
        <w:t>Fieldlab</w:t>
      </w:r>
      <w:proofErr w:type="spellEnd"/>
      <w:r w:rsidRPr="00980F0C">
        <w:rPr>
          <w:b/>
          <w:bCs/>
        </w:rPr>
        <w:t>-entiteiten</w:t>
      </w:r>
      <w:r>
        <w:rPr>
          <w:b/>
          <w:bCs/>
        </w:rPr>
        <w:t>)</w:t>
      </w:r>
      <w:r w:rsidR="00BC03C1">
        <w:t xml:space="preserve"> en maakt dan ook deel uit van de uiteindelijk te sluiten overeenkomst voor de voucher.</w:t>
      </w:r>
    </w:p>
    <w:p w14:paraId="48FC543C" w14:textId="77777777" w:rsidR="00293737" w:rsidRDefault="00293737" w:rsidP="001F51DC"/>
    <w:p w14:paraId="12ACF066" w14:textId="77777777" w:rsidR="00293737" w:rsidRDefault="00293737" w:rsidP="001F51DC">
      <w:r>
        <w:rPr>
          <w:noProof/>
        </w:rPr>
        <w:drawing>
          <wp:inline distT="0" distB="0" distL="0" distR="0" wp14:anchorId="0BF5BE80" wp14:editId="2DC69491">
            <wp:extent cx="6057900" cy="1895475"/>
            <wp:effectExtent l="0" t="0" r="0" b="9525"/>
            <wp:docPr id="1550937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1895475"/>
                    </a:xfrm>
                    <a:prstGeom prst="rect">
                      <a:avLst/>
                    </a:prstGeom>
                    <a:noFill/>
                  </pic:spPr>
                </pic:pic>
              </a:graphicData>
            </a:graphic>
          </wp:inline>
        </w:drawing>
      </w:r>
    </w:p>
    <w:p w14:paraId="553806BE" w14:textId="77777777" w:rsidR="00293737" w:rsidRDefault="00293737" w:rsidP="001F51DC">
      <w:r w:rsidRPr="00293737">
        <w:rPr>
          <w:noProof/>
        </w:rPr>
        <w:drawing>
          <wp:inline distT="0" distB="0" distL="0" distR="0" wp14:anchorId="2AADAD05" wp14:editId="6B2DBBF9">
            <wp:extent cx="6057265" cy="4594225"/>
            <wp:effectExtent l="0" t="0" r="635" b="0"/>
            <wp:docPr id="167183254" name="Picture 6" descr="projectpl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plan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265" cy="4594225"/>
                    </a:xfrm>
                    <a:prstGeom prst="rect">
                      <a:avLst/>
                    </a:prstGeom>
                    <a:noFill/>
                    <a:ln>
                      <a:noFill/>
                    </a:ln>
                  </pic:spPr>
                </pic:pic>
              </a:graphicData>
            </a:graphic>
          </wp:inline>
        </w:drawing>
      </w:r>
      <w:r w:rsidRPr="00293737">
        <w:t xml:space="preserve"> </w:t>
      </w:r>
    </w:p>
    <w:p w14:paraId="28A3200F" w14:textId="77777777" w:rsidR="00293737" w:rsidRDefault="00293737" w:rsidP="001F51DC"/>
    <w:p w14:paraId="32E8956C" w14:textId="77777777" w:rsidR="00293737" w:rsidRDefault="00293737" w:rsidP="001F51DC">
      <w:r w:rsidRPr="00293737">
        <w:rPr>
          <w:noProof/>
        </w:rPr>
        <w:drawing>
          <wp:inline distT="0" distB="0" distL="0" distR="0" wp14:anchorId="7B0C4CDE" wp14:editId="55D2D0A4">
            <wp:extent cx="6064250" cy="2406650"/>
            <wp:effectExtent l="0" t="0" r="0" b="0"/>
            <wp:docPr id="193988779" name="Picture 7" descr="projectpl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plan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4250" cy="2406650"/>
                    </a:xfrm>
                    <a:prstGeom prst="rect">
                      <a:avLst/>
                    </a:prstGeom>
                    <a:noFill/>
                    <a:ln>
                      <a:noFill/>
                    </a:ln>
                  </pic:spPr>
                </pic:pic>
              </a:graphicData>
            </a:graphic>
          </wp:inline>
        </w:drawing>
      </w:r>
      <w:r w:rsidRPr="00293737">
        <w:t xml:space="preserve"> </w:t>
      </w:r>
    </w:p>
    <w:p w14:paraId="2755954A" w14:textId="77777777" w:rsidR="00293737" w:rsidRDefault="00293737" w:rsidP="001F51DC">
      <w:r w:rsidRPr="00293737">
        <w:rPr>
          <w:noProof/>
        </w:rPr>
        <w:drawing>
          <wp:inline distT="0" distB="0" distL="0" distR="0" wp14:anchorId="615FDB58" wp14:editId="1908051C">
            <wp:extent cx="6060440" cy="4486910"/>
            <wp:effectExtent l="0" t="0" r="0" b="8890"/>
            <wp:docPr id="336257497" name="Picture 8" descr="projectpl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plan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0440" cy="4486910"/>
                    </a:xfrm>
                    <a:prstGeom prst="rect">
                      <a:avLst/>
                    </a:prstGeom>
                    <a:noFill/>
                    <a:ln>
                      <a:noFill/>
                    </a:ln>
                  </pic:spPr>
                </pic:pic>
              </a:graphicData>
            </a:graphic>
          </wp:inline>
        </w:drawing>
      </w:r>
      <w:r w:rsidRPr="00293737">
        <w:t xml:space="preserve"> </w:t>
      </w:r>
    </w:p>
    <w:p w14:paraId="16627F35" w14:textId="77777777" w:rsidR="00293737" w:rsidRDefault="00293737" w:rsidP="001F51DC">
      <w:r w:rsidRPr="00293737">
        <w:rPr>
          <w:noProof/>
        </w:rPr>
        <w:drawing>
          <wp:inline distT="0" distB="0" distL="0" distR="0" wp14:anchorId="6557F9EC" wp14:editId="5140E976">
            <wp:extent cx="6060440" cy="4518660"/>
            <wp:effectExtent l="0" t="0" r="0" b="0"/>
            <wp:docPr id="1382120990" name="Picture 9" descr="projectpl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plan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0440" cy="4518660"/>
                    </a:xfrm>
                    <a:prstGeom prst="rect">
                      <a:avLst/>
                    </a:prstGeom>
                    <a:noFill/>
                    <a:ln>
                      <a:noFill/>
                    </a:ln>
                  </pic:spPr>
                </pic:pic>
              </a:graphicData>
            </a:graphic>
          </wp:inline>
        </w:drawing>
      </w:r>
      <w:r w:rsidRPr="00293737">
        <w:t xml:space="preserve"> </w:t>
      </w:r>
    </w:p>
    <w:p w14:paraId="316D5D98" w14:textId="77777777" w:rsidR="00293737" w:rsidRDefault="00293737" w:rsidP="001F51DC"/>
    <w:p w14:paraId="398C6474" w14:textId="77777777" w:rsidR="00BC03C1" w:rsidRDefault="00BC03C1">
      <w:pPr>
        <w:ind w:left="0"/>
        <w:rPr>
          <w:rFonts w:eastAsiaTheme="majorEastAsia" w:cstheme="majorBidi"/>
          <w:b/>
          <w:iCs/>
          <w:color w:val="BD2054"/>
          <w:sz w:val="28"/>
          <w:szCs w:val="26"/>
        </w:rPr>
      </w:pPr>
      <w:bookmarkStart w:id="3" w:name="_Protocol_voor_beoordelingscommissie"/>
      <w:bookmarkEnd w:id="3"/>
      <w:r>
        <w:br w:type="page"/>
      </w:r>
    </w:p>
    <w:p w14:paraId="3D7C72CC" w14:textId="573F7C32" w:rsidR="007F02AC" w:rsidRDefault="005C4DB9" w:rsidP="001F51DC">
      <w:pPr>
        <w:pStyle w:val="Kop2"/>
      </w:pPr>
      <w:r>
        <w:t xml:space="preserve">Protocol </w:t>
      </w:r>
      <w:r w:rsidR="00FF5012">
        <w:t xml:space="preserve">voor beoordelingscommissie ter </w:t>
      </w:r>
      <w:r>
        <w:t>beoordeling vouchervoorstellen</w:t>
      </w:r>
    </w:p>
    <w:p w14:paraId="287A9684" w14:textId="77777777" w:rsidR="006F763C" w:rsidRDefault="006F763C" w:rsidP="001F51DC">
      <w:pPr>
        <w:rPr>
          <w:b/>
          <w:bCs/>
        </w:rPr>
      </w:pPr>
      <w:r>
        <w:t>Beoordeel een voorstel op elk criterium afzonderlijk. Vaak ontstaat na het lezen een algemeen gevoel (positief of negatief). Het is dan tóch belangrijk om duidelijk te maken waarin een voorstel uitblinkt – of juist niet. Een kwalitatief ondermaats voorstel kan bijvoorbeeld wel een sterk consortium hebben, of een voorstel kan een grote impact hebben – maar buiten de scope van de regeling. In de terugkoppeling naar indieners worden dergelijke plussen en minnen benoemd, zodat indieners begrijpen waarom hun voorstel wel of niet is gehonoreerd.</w:t>
      </w:r>
    </w:p>
    <w:p w14:paraId="01ECFF81" w14:textId="77777777" w:rsidR="006F763C" w:rsidRDefault="006F763C" w:rsidP="001F51DC">
      <w:r>
        <w:t>Protocol: Scores</w:t>
      </w:r>
    </w:p>
    <w:p w14:paraId="7C129827" w14:textId="77777777" w:rsidR="006F763C" w:rsidRDefault="006F763C" w:rsidP="001F51DC">
      <w:r>
        <w:t>Per criterium kan een score gegeven worden van 1 tot 5.  De vijf scores worden als volgt geïnterpreteerd: 1 = onvoldoende 2 = matig 3 = voldoende 4 = goed 5 = uitstekend</w:t>
      </w:r>
    </w:p>
    <w:p w14:paraId="70641B62" w14:textId="77777777" w:rsidR="006F763C" w:rsidRDefault="006F763C" w:rsidP="001F51DC">
      <w:r>
        <w:t>Elk criterium weegt even zwaar. De algehele individuele waardering van het voorstel staat dus gelijk aan het gemiddelde over alle vier de scores. Elk voorstel wordt door meerdere personen (samen vormen zij de beoordelingscommissie) beoordeeld. Het gemiddelde van de individuele beoordelingen samen bepaalt de ranking van het voorstel en is maatgevend voor het advies over al dan niet honorering.</w:t>
      </w:r>
    </w:p>
    <w:p w14:paraId="4B7B8240" w14:textId="77777777" w:rsidR="006F763C" w:rsidRDefault="006F763C" w:rsidP="001F51DC">
      <w:r>
        <w:t xml:space="preserve">Voorstellen die, gemiddeld over alle beoordelingen, lager dan een drie scoren worden per definitie niet gehonoreerd. Ook voor de criteria </w:t>
      </w:r>
      <w:proofErr w:type="spellStart"/>
      <w:r>
        <w:t>Passendheid</w:t>
      </w:r>
      <w:proofErr w:type="spellEnd"/>
      <w:r>
        <w:t xml:space="preserve"> en Kwaliteit van het voorstel is een gemiddelde minimumscore van drie vereist om in aanmerking te komen voor honorering.</w:t>
      </w:r>
    </w:p>
    <w:p w14:paraId="5C40B0A2" w14:textId="77777777" w:rsidR="006F763C" w:rsidRDefault="006F763C" w:rsidP="001F51DC">
      <w:r>
        <w:t xml:space="preserve">Het is aan te raden om bij het toekennen van scores zoveel mogelijk de hele bandbreedte te benutten (kortom echt slecht: geef een 1, echt de top: geef een 5). Anders verdwijnt het onderscheidend vermogen, waardoor verschillen tussen hoog en lager gewaardeerde voorstellen gemarginaliseerd worden. Elk voorstel– ongeacht de beoordeling - wordt in de procedure met respect behandeld, wetende dat indieners er tijd en energie in hebben gestoken. </w:t>
      </w:r>
    </w:p>
    <w:p w14:paraId="38C51975" w14:textId="77777777" w:rsidR="006F763C" w:rsidRDefault="006F763C" w:rsidP="001F51DC">
      <w:r>
        <w:t>Als je geen of te weinig expertise hebt op een voorstel, beoordeel dan NIET (dus vul geen cijfer in; je score wordt dan niet meegenomen (ook niet in het gemiddelde)).</w:t>
      </w:r>
    </w:p>
    <w:p w14:paraId="7C6E78D7" w14:textId="77777777" w:rsidR="006F763C" w:rsidRDefault="006F763C" w:rsidP="001F51DC">
      <w:r w:rsidRPr="00F60E51">
        <w:t>Protocol:</w:t>
      </w:r>
      <w:r>
        <w:t xml:space="preserve"> Totaalbeeld</w:t>
      </w:r>
    </w:p>
    <w:p w14:paraId="351EBA0E" w14:textId="77777777" w:rsidR="006F763C" w:rsidRDefault="006F763C" w:rsidP="001F51DC">
      <w:r>
        <w:t xml:space="preserve">Bij het lezen van een voorstel ontstaat meestal een algemeen beeld, dat een plek krijgt in de </w:t>
      </w:r>
      <w:proofErr w:type="spellStart"/>
      <w:r>
        <w:t>MoSCoW</w:t>
      </w:r>
      <w:proofErr w:type="spellEnd"/>
      <w:r>
        <w:t xml:space="preserve"> ladder. Het is aan te raden om, na alle voorstellen beoordeeld te hebben, door de oogharen te beschouwen of de verschillen in toegekende scores tussen projecten overeenkomen met dit beeld. Zeker als er veel voorstellen te beoordelen zijn wil het laatste project nog wel eens strenger beoordeeld worden (of juist niet) dan het eerste. Ook in de beoordelingscommissie zal na bespreking het totaalplaatje in ogenschouw worden genomen en de rangorde worden getoetst aan het algemeen beeld van de commissie. De vier </w:t>
      </w:r>
      <w:proofErr w:type="spellStart"/>
      <w:r>
        <w:t>MoSCoW</w:t>
      </w:r>
      <w:proofErr w:type="spellEnd"/>
      <w:r>
        <w:t xml:space="preserve"> categorieën kunnen ruwweg als volgt worden geïnterpreteerd:</w:t>
      </w:r>
    </w:p>
    <w:p w14:paraId="3E562153" w14:textId="2FC430BC" w:rsidR="00351170" w:rsidRDefault="006F763C" w:rsidP="001F51DC">
      <w:r>
        <w:t>- Must have: dit voorstel moet hoe dan ook gehonoreerd worden</w:t>
      </w:r>
      <w:r>
        <w:br/>
        <w:t>- Should have: honorering van dit voorstel wordt warm aanbevolen</w:t>
      </w:r>
      <w:r>
        <w:br/>
        <w:t>- Could have: bij voldoende budget honoreren (‘voordeel van de twijfel’, ‘beter iets dan niets’)</w:t>
      </w:r>
      <w:r>
        <w:br/>
        <w:t xml:space="preserve">- Will </w:t>
      </w:r>
      <w:proofErr w:type="spellStart"/>
      <w:r>
        <w:t>not</w:t>
      </w:r>
      <w:proofErr w:type="spellEnd"/>
      <w:r>
        <w:t xml:space="preserve"> have: niet honoreren, zelfs als er nog wel budget beschikbaar is.</w:t>
      </w:r>
      <w:r w:rsidR="00351170">
        <w:br w:type="page"/>
      </w:r>
    </w:p>
    <w:p w14:paraId="773DC6B4" w14:textId="6EDACBF9" w:rsidR="00351170" w:rsidRDefault="00351170" w:rsidP="001F51DC">
      <w:pPr>
        <w:pStyle w:val="Kop2"/>
      </w:pPr>
      <w:bookmarkStart w:id="4" w:name="_Toelichting_beoordelingscriteria"/>
      <w:bookmarkEnd w:id="4"/>
      <w:r>
        <w:t>Toelichting beoordelingscriteria</w:t>
      </w:r>
    </w:p>
    <w:p w14:paraId="28D1D044" w14:textId="23B86DBD" w:rsidR="00B14F0B" w:rsidRDefault="00351170" w:rsidP="001F51DC">
      <w:r>
        <w:t xml:space="preserve">Elk voorstel wordt inhoudelijk op vier criteria beoordeeld. </w:t>
      </w:r>
      <w:r w:rsidR="006F763C">
        <w:t>De tabel toont p</w:t>
      </w:r>
      <w:r>
        <w:t xml:space="preserve">er criterium aspecten waarop gelet kan worden. Deze zijn indicatief en </w:t>
      </w:r>
      <w:r>
        <w:rPr>
          <w:b/>
          <w:bCs/>
        </w:rPr>
        <w:t>niet altijd</w:t>
      </w:r>
      <w:r>
        <w:t xml:space="preserve"> voor elk voorstel van toepassing. </w:t>
      </w:r>
      <w:r w:rsidR="00B14F0B">
        <w:t>De tabel is een hulpmiddel, ook niet-genoemde argumenten kunnen een rol spelen.</w:t>
      </w:r>
    </w:p>
    <w:tbl>
      <w:tblPr>
        <w:tblStyle w:val="Tabelraster"/>
        <w:tblW w:w="9634" w:type="dxa"/>
        <w:tblInd w:w="595" w:type="dxa"/>
        <w:tblLook w:val="04A0" w:firstRow="1" w:lastRow="0" w:firstColumn="1" w:lastColumn="0" w:noHBand="0" w:noVBand="1"/>
      </w:tblPr>
      <w:tblGrid>
        <w:gridCol w:w="2156"/>
        <w:gridCol w:w="7478"/>
      </w:tblGrid>
      <w:tr w:rsidR="00351170" w:rsidRPr="00F46C12" w14:paraId="43AC8B15" w14:textId="77777777" w:rsidTr="001F51DC">
        <w:tc>
          <w:tcPr>
            <w:tcW w:w="2156" w:type="dxa"/>
            <w:shd w:val="clear" w:color="auto" w:fill="D0CECE" w:themeFill="background2" w:themeFillShade="E6"/>
          </w:tcPr>
          <w:p w14:paraId="0FFBDE24" w14:textId="77777777" w:rsidR="00351170" w:rsidRPr="00F46C12" w:rsidRDefault="00351170" w:rsidP="001F51DC">
            <w:r w:rsidRPr="00F46C12">
              <w:t>Criterium</w:t>
            </w:r>
          </w:p>
        </w:tc>
        <w:tc>
          <w:tcPr>
            <w:tcW w:w="7478" w:type="dxa"/>
            <w:shd w:val="clear" w:color="auto" w:fill="D0CECE" w:themeFill="background2" w:themeFillShade="E6"/>
          </w:tcPr>
          <w:p w14:paraId="4C85CA3E" w14:textId="77777777" w:rsidR="00351170" w:rsidRPr="00F46C12" w:rsidRDefault="00351170" w:rsidP="001F51DC">
            <w:r>
              <w:t>Bijvoorbeeld</w:t>
            </w:r>
          </w:p>
        </w:tc>
      </w:tr>
      <w:tr w:rsidR="00351170" w:rsidRPr="00AB0921" w14:paraId="071B4A2E" w14:textId="77777777" w:rsidTr="001F51DC">
        <w:trPr>
          <w:trHeight w:val="1907"/>
        </w:trPr>
        <w:tc>
          <w:tcPr>
            <w:tcW w:w="2156" w:type="dxa"/>
          </w:tcPr>
          <w:p w14:paraId="4D60874F" w14:textId="639117F4" w:rsidR="00351170" w:rsidRPr="00AB0921" w:rsidRDefault="00351170" w:rsidP="001F51DC">
            <w:pPr>
              <w:ind w:left="0"/>
            </w:pPr>
            <w:proofErr w:type="spellStart"/>
            <w:r w:rsidRPr="00AB0921">
              <w:t>Passendheid</w:t>
            </w:r>
            <w:proofErr w:type="spellEnd"/>
            <w:r w:rsidRPr="00AB0921">
              <w:t xml:space="preserve"> binnen de</w:t>
            </w:r>
            <w:r>
              <w:t xml:space="preserve"> doelen van de</w:t>
            </w:r>
            <w:r w:rsidRPr="00AB0921">
              <w:t xml:space="preserve"> voucher regeling</w:t>
            </w:r>
            <w:r>
              <w:t xml:space="preserve">, de doelen van de bundel </w:t>
            </w:r>
            <w:r w:rsidRPr="00AB0921">
              <w:t xml:space="preserve">aanvraag en </w:t>
            </w:r>
            <w:r>
              <w:t xml:space="preserve">toevoeging aan </w:t>
            </w:r>
            <w:r w:rsidRPr="00AB0921">
              <w:t>het portfolio.</w:t>
            </w:r>
          </w:p>
        </w:tc>
        <w:tc>
          <w:tcPr>
            <w:tcW w:w="7478" w:type="dxa"/>
          </w:tcPr>
          <w:p w14:paraId="0B33C402" w14:textId="5796785A" w:rsidR="00351170" w:rsidRPr="00AB0921" w:rsidRDefault="00351170" w:rsidP="001F51DC">
            <w:pPr>
              <w:pStyle w:val="Lijstalinea"/>
              <w:numPr>
                <w:ilvl w:val="0"/>
                <w:numId w:val="49"/>
              </w:numPr>
            </w:pPr>
            <w:r w:rsidRPr="00AB0921">
              <w:t xml:space="preserve">Valt het voorstel </w:t>
            </w:r>
            <w:r>
              <w:t xml:space="preserve">inhoudelijk te relateren aan een </w:t>
            </w:r>
            <w:r w:rsidRPr="00AB0921">
              <w:t>thema van de Greenport West-Holland doorbraakagenda</w:t>
            </w:r>
            <w:r w:rsidR="00FF5012">
              <w:t xml:space="preserve"> zoals verwoord in het </w:t>
            </w:r>
            <w:hyperlink r:id="rId27" w:history="1">
              <w:proofErr w:type="spellStart"/>
              <w:r w:rsidR="00FF5012" w:rsidRPr="00B81B25">
                <w:rPr>
                  <w:rStyle w:val="Hyperlink"/>
                </w:rPr>
                <w:t>progamma</w:t>
              </w:r>
              <w:proofErr w:type="spellEnd"/>
              <w:r w:rsidR="00FF5012" w:rsidRPr="00B81B25">
                <w:rPr>
                  <w:rStyle w:val="Hyperlink"/>
                </w:rPr>
                <w:t xml:space="preserve"> 2025 - 2030</w:t>
              </w:r>
            </w:hyperlink>
            <w:r w:rsidRPr="00AB0921">
              <w:t xml:space="preserve">? </w:t>
            </w:r>
          </w:p>
          <w:p w14:paraId="5BF34030" w14:textId="77777777" w:rsidR="00351170" w:rsidRPr="00F92DC2" w:rsidRDefault="00351170" w:rsidP="001F51DC">
            <w:pPr>
              <w:pStyle w:val="Lijstalinea"/>
              <w:numPr>
                <w:ilvl w:val="0"/>
                <w:numId w:val="49"/>
              </w:numPr>
              <w:rPr>
                <w:b/>
                <w:bCs/>
              </w:rPr>
            </w:pPr>
            <w:r>
              <w:t xml:space="preserve">Wat is de </w:t>
            </w:r>
            <w:proofErr w:type="spellStart"/>
            <w:r>
              <w:t>technology</w:t>
            </w:r>
            <w:proofErr w:type="spellEnd"/>
            <w:r>
              <w:t xml:space="preserve"> </w:t>
            </w:r>
            <w:proofErr w:type="spellStart"/>
            <w:r>
              <w:t>readiness</w:t>
            </w:r>
            <w:proofErr w:type="spellEnd"/>
            <w:r>
              <w:t xml:space="preserve">, de marktrijpheid en wat zijn de marktkansen van betreffende toepassing? Wat zal het voucherproject daaraan toevoegen. </w:t>
            </w:r>
          </w:p>
          <w:p w14:paraId="1DF26BDF" w14:textId="77777777" w:rsidR="00351170" w:rsidRPr="000B3637" w:rsidRDefault="00351170" w:rsidP="001F51DC">
            <w:pPr>
              <w:pStyle w:val="Lijstalinea"/>
              <w:numPr>
                <w:ilvl w:val="0"/>
                <w:numId w:val="49"/>
              </w:numPr>
              <w:rPr>
                <w:b/>
                <w:bCs/>
              </w:rPr>
            </w:pPr>
            <w:r w:rsidRPr="00AB0921">
              <w:t>Is het onderliggende businessmodel waaraan gewerkt wordt valide?</w:t>
            </w:r>
          </w:p>
          <w:p w14:paraId="78211C34" w14:textId="77777777" w:rsidR="00351170" w:rsidRPr="00FF2EA8" w:rsidRDefault="00351170" w:rsidP="001F51DC">
            <w:pPr>
              <w:pStyle w:val="Lijstalinea"/>
              <w:numPr>
                <w:ilvl w:val="0"/>
                <w:numId w:val="49"/>
              </w:numPr>
              <w:rPr>
                <w:b/>
                <w:bCs/>
              </w:rPr>
            </w:pPr>
            <w:r w:rsidRPr="00AB0921">
              <w:t>Betreft het voorstel een technologische, sociale of systeeminnovatie</w:t>
            </w:r>
            <w:r>
              <w:t xml:space="preserve"> voor het bedrijf of gaat het om een interne optimalisatie</w:t>
            </w:r>
            <w:r w:rsidRPr="00AB0921">
              <w:t>?</w:t>
            </w:r>
          </w:p>
          <w:p w14:paraId="30E97431" w14:textId="236BCCEA" w:rsidR="00351170" w:rsidRPr="0095319D" w:rsidRDefault="00351170" w:rsidP="001F51DC">
            <w:pPr>
              <w:pStyle w:val="Lijstalinea"/>
              <w:numPr>
                <w:ilvl w:val="0"/>
                <w:numId w:val="49"/>
              </w:numPr>
            </w:pPr>
            <w:r>
              <w:t>Is het voorstel nieuw binnen de portfolio van de voucherbundel?</w:t>
            </w:r>
          </w:p>
        </w:tc>
      </w:tr>
      <w:tr w:rsidR="00351170" w:rsidRPr="00AB0921" w14:paraId="183D76A0" w14:textId="77777777" w:rsidTr="001F51DC">
        <w:trPr>
          <w:trHeight w:val="58"/>
        </w:trPr>
        <w:tc>
          <w:tcPr>
            <w:tcW w:w="2156" w:type="dxa"/>
          </w:tcPr>
          <w:p w14:paraId="3CF97A0A" w14:textId="7E113D3B" w:rsidR="00351170" w:rsidRPr="00AB0921" w:rsidRDefault="00351170" w:rsidP="001F51DC">
            <w:pPr>
              <w:ind w:left="0"/>
            </w:pPr>
            <w:r w:rsidRPr="00AB0921">
              <w:t xml:space="preserve">Impact voor </w:t>
            </w:r>
            <w:r>
              <w:t>F</w:t>
            </w:r>
            <w:r w:rsidRPr="00AB0921">
              <w:t xml:space="preserve">ieldlabs </w:t>
            </w:r>
          </w:p>
        </w:tc>
        <w:tc>
          <w:tcPr>
            <w:tcW w:w="7478" w:type="dxa"/>
          </w:tcPr>
          <w:p w14:paraId="49CB955E" w14:textId="77777777" w:rsidR="00351170" w:rsidRPr="00AB0921" w:rsidRDefault="00351170" w:rsidP="001F51DC">
            <w:pPr>
              <w:pStyle w:val="Lijstalinea"/>
              <w:numPr>
                <w:ilvl w:val="0"/>
                <w:numId w:val="49"/>
              </w:numPr>
            </w:pPr>
            <w:r w:rsidRPr="00AB0921">
              <w:t xml:space="preserve">Leveren de beoogde resultaten een significante bijdrage aan de versterking van het </w:t>
            </w:r>
            <w:proofErr w:type="spellStart"/>
            <w:r>
              <w:t>F</w:t>
            </w:r>
            <w:r w:rsidRPr="00AB0921">
              <w:t>ieldlab</w:t>
            </w:r>
            <w:proofErr w:type="spellEnd"/>
            <w:r w:rsidRPr="00AB0921">
              <w:t xml:space="preserve"> en het regionale innovatie ecosysteem? Is deze bijdrage goed onderbouwd?</w:t>
            </w:r>
          </w:p>
          <w:p w14:paraId="222E18C8" w14:textId="77777777" w:rsidR="00351170" w:rsidRPr="00AB0921" w:rsidRDefault="00351170" w:rsidP="001F51DC">
            <w:pPr>
              <w:pStyle w:val="Lijstalinea"/>
              <w:numPr>
                <w:ilvl w:val="0"/>
                <w:numId w:val="49"/>
              </w:numPr>
            </w:pPr>
            <w:r w:rsidRPr="00AB0921">
              <w:t>Betreft het kansrijke nieuwe kennis of innovatie die anders niet/sterk vertraagd tot stand komt?</w:t>
            </w:r>
          </w:p>
          <w:p w14:paraId="5D797E21" w14:textId="77777777" w:rsidR="00351170" w:rsidRPr="00AB0921" w:rsidRDefault="00351170" w:rsidP="001F51DC">
            <w:pPr>
              <w:pStyle w:val="Lijstalinea"/>
              <w:numPr>
                <w:ilvl w:val="0"/>
                <w:numId w:val="49"/>
              </w:numPr>
            </w:pPr>
            <w:r w:rsidRPr="00AB0921">
              <w:t>Zijn de beoogde resultaten toepasbaar voor verschillende groepen van gebruikers, m</w:t>
            </w:r>
            <w:r>
              <w:t>.</w:t>
            </w:r>
            <w:r w:rsidRPr="00AB0921">
              <w:t>a</w:t>
            </w:r>
            <w:r>
              <w:t>.</w:t>
            </w:r>
            <w:r w:rsidRPr="00AB0921">
              <w:t>w</w:t>
            </w:r>
            <w:r>
              <w:t>.</w:t>
            </w:r>
            <w:r w:rsidRPr="00AB0921">
              <w:t xml:space="preserve"> is het niet te exclusief?</w:t>
            </w:r>
          </w:p>
          <w:p w14:paraId="18E8B126" w14:textId="77777777" w:rsidR="00351170" w:rsidRPr="00AB0921" w:rsidRDefault="00351170" w:rsidP="001F51DC">
            <w:pPr>
              <w:pStyle w:val="Lijstalinea"/>
              <w:numPr>
                <w:ilvl w:val="0"/>
                <w:numId w:val="49"/>
              </w:numPr>
            </w:pPr>
            <w:r w:rsidRPr="00AB0921">
              <w:t>Word</w:t>
            </w:r>
            <w:r>
              <w:t xml:space="preserve">t bij de uitvoering </w:t>
            </w:r>
            <w:r w:rsidRPr="00AB0921">
              <w:t>verbinding gelegd met (regionale) netwerken</w:t>
            </w:r>
            <w:r>
              <w:t xml:space="preserve"> bijv. onderwijs</w:t>
            </w:r>
            <w:r w:rsidRPr="00AB0921">
              <w:t>?</w:t>
            </w:r>
          </w:p>
          <w:p w14:paraId="31E0CDA1" w14:textId="77777777" w:rsidR="00351170" w:rsidRPr="004071C1" w:rsidRDefault="00351170" w:rsidP="001F51DC">
            <w:pPr>
              <w:pStyle w:val="Lijstalinea"/>
              <w:numPr>
                <w:ilvl w:val="0"/>
                <w:numId w:val="49"/>
              </w:numPr>
              <w:rPr>
                <w:b/>
                <w:bCs/>
              </w:rPr>
            </w:pPr>
            <w:r>
              <w:t>Worden de uitkomsten van het onderzoek goed geborgd en komen ze beschikbaar voor volgende onderzoeken of voor onderwijs?</w:t>
            </w:r>
          </w:p>
        </w:tc>
      </w:tr>
      <w:tr w:rsidR="00351170" w:rsidRPr="00AB0921" w14:paraId="524347EA" w14:textId="77777777" w:rsidTr="001F51DC">
        <w:trPr>
          <w:trHeight w:val="2110"/>
        </w:trPr>
        <w:tc>
          <w:tcPr>
            <w:tcW w:w="2156" w:type="dxa"/>
          </w:tcPr>
          <w:p w14:paraId="08FCA980" w14:textId="6C24C41C" w:rsidR="00351170" w:rsidRPr="00AB0921" w:rsidRDefault="00351170" w:rsidP="001F51DC">
            <w:pPr>
              <w:ind w:left="0"/>
            </w:pPr>
            <w:r w:rsidRPr="00AB0921">
              <w:t>Kwaliteit van het voorstel</w:t>
            </w:r>
          </w:p>
        </w:tc>
        <w:tc>
          <w:tcPr>
            <w:tcW w:w="7478" w:type="dxa"/>
          </w:tcPr>
          <w:p w14:paraId="5FFF5104" w14:textId="77777777" w:rsidR="00351170" w:rsidRPr="00AB0921" w:rsidRDefault="00351170" w:rsidP="001F51DC">
            <w:pPr>
              <w:pStyle w:val="Lijstalinea"/>
              <w:numPr>
                <w:ilvl w:val="0"/>
                <w:numId w:val="49"/>
              </w:numPr>
            </w:pPr>
            <w:r>
              <w:t>I</w:t>
            </w:r>
            <w:r w:rsidRPr="00AB0921">
              <w:t>s het voorstel goed geschreven en is de aanpak duidelijk, logisch en consistent?</w:t>
            </w:r>
          </w:p>
          <w:p w14:paraId="60D3E529" w14:textId="77777777" w:rsidR="00351170" w:rsidRPr="00AB0921" w:rsidRDefault="00351170" w:rsidP="001F51DC">
            <w:pPr>
              <w:pStyle w:val="Lijstalinea"/>
              <w:numPr>
                <w:ilvl w:val="0"/>
                <w:numId w:val="49"/>
              </w:numPr>
            </w:pPr>
            <w:r w:rsidRPr="00AB0921">
              <w:t xml:space="preserve">Wordt er aantoonbaar goed aangesloten op relevante bestaande kennis en activiteiten van het </w:t>
            </w:r>
            <w:proofErr w:type="spellStart"/>
            <w:r>
              <w:t>F</w:t>
            </w:r>
            <w:r w:rsidRPr="00AB0921">
              <w:t>ieldlab</w:t>
            </w:r>
            <w:proofErr w:type="spellEnd"/>
            <w:r w:rsidRPr="00AB0921">
              <w:t>?</w:t>
            </w:r>
          </w:p>
          <w:p w14:paraId="3C0B4683" w14:textId="77777777" w:rsidR="00351170" w:rsidRPr="00AB0921" w:rsidRDefault="00351170" w:rsidP="001F51DC">
            <w:pPr>
              <w:pStyle w:val="Lijstalinea"/>
              <w:numPr>
                <w:ilvl w:val="0"/>
                <w:numId w:val="49"/>
              </w:numPr>
            </w:pPr>
            <w:r w:rsidRPr="00AB0921">
              <w:t>Is de voorgestelde aanpak effectief en doelmatig t.o.v. het beoogde resultaat?</w:t>
            </w:r>
          </w:p>
          <w:p w14:paraId="179CE9A8" w14:textId="77777777" w:rsidR="00351170" w:rsidRPr="00AB0921" w:rsidRDefault="00351170" w:rsidP="001F51DC">
            <w:pPr>
              <w:pStyle w:val="Lijstalinea"/>
              <w:numPr>
                <w:ilvl w:val="0"/>
                <w:numId w:val="49"/>
              </w:numPr>
            </w:pPr>
            <w:r w:rsidRPr="00AB0921">
              <w:t>Is er voldoende oog voor maatschappelijke en institutionele randvoorwaarden (bijv.</w:t>
            </w:r>
            <w:r>
              <w:t xml:space="preserve"> </w:t>
            </w:r>
            <w:r w:rsidRPr="00AB0921">
              <w:t>draagvlak, wetgeving) die van invloed kunnen zijn op het resultaat?</w:t>
            </w:r>
          </w:p>
          <w:p w14:paraId="79BC923E" w14:textId="77777777" w:rsidR="00351170" w:rsidRPr="00F46A5A" w:rsidRDefault="00351170" w:rsidP="001F51DC">
            <w:pPr>
              <w:pStyle w:val="Lijstalinea"/>
              <w:numPr>
                <w:ilvl w:val="0"/>
                <w:numId w:val="49"/>
              </w:numPr>
              <w:rPr>
                <w:b/>
                <w:bCs/>
              </w:rPr>
            </w:pPr>
            <w:r w:rsidRPr="00AB0921">
              <w:t>Zijn de activiteiten in verhouding met het gevraagde budget (</w:t>
            </w:r>
            <w:proofErr w:type="spellStart"/>
            <w:r w:rsidRPr="00AB0921">
              <w:t>value</w:t>
            </w:r>
            <w:proofErr w:type="spellEnd"/>
            <w:r w:rsidRPr="00AB0921">
              <w:t xml:space="preserve"> </w:t>
            </w:r>
            <w:proofErr w:type="spellStart"/>
            <w:r w:rsidRPr="00AB0921">
              <w:t>for</w:t>
            </w:r>
            <w:proofErr w:type="spellEnd"/>
            <w:r w:rsidRPr="00AB0921">
              <w:t xml:space="preserve"> money / efficiëntie)?</w:t>
            </w:r>
          </w:p>
        </w:tc>
      </w:tr>
      <w:tr w:rsidR="00351170" w:rsidRPr="00AB0921" w14:paraId="48941FFB" w14:textId="77777777" w:rsidTr="001F51DC">
        <w:trPr>
          <w:trHeight w:val="1658"/>
        </w:trPr>
        <w:tc>
          <w:tcPr>
            <w:tcW w:w="2156" w:type="dxa"/>
          </w:tcPr>
          <w:p w14:paraId="7A2AAB5B" w14:textId="6D1B9E73" w:rsidR="00351170" w:rsidRPr="00AB0921" w:rsidRDefault="00351170" w:rsidP="00996280">
            <w:pPr>
              <w:ind w:left="0"/>
            </w:pPr>
            <w:r w:rsidRPr="00AB0921">
              <w:t>Aanvrager / consortium</w:t>
            </w:r>
          </w:p>
        </w:tc>
        <w:tc>
          <w:tcPr>
            <w:tcW w:w="7478" w:type="dxa"/>
          </w:tcPr>
          <w:p w14:paraId="51FCA99C" w14:textId="77777777" w:rsidR="00351170" w:rsidRPr="00AB0921" w:rsidRDefault="00351170" w:rsidP="00996280">
            <w:pPr>
              <w:pStyle w:val="Lijstalinea"/>
              <w:numPr>
                <w:ilvl w:val="0"/>
                <w:numId w:val="49"/>
              </w:numPr>
            </w:pPr>
            <w:r>
              <w:t xml:space="preserve">Heeft </w:t>
            </w:r>
            <w:r w:rsidRPr="00AB0921">
              <w:t xml:space="preserve">de </w:t>
            </w:r>
            <w:r>
              <w:t xml:space="preserve">Fieldlab – samen met de MKB aanvrager - </w:t>
            </w:r>
            <w:r w:rsidRPr="00AB0921">
              <w:t>de juiste expertise om het project succesvol te kunnen uitvoeren</w:t>
            </w:r>
            <w:r>
              <w:t xml:space="preserve"> </w:t>
            </w:r>
            <w:r w:rsidRPr="00AB0921">
              <w:t>(m.a.w. kunnen ze dit)?</w:t>
            </w:r>
          </w:p>
          <w:p w14:paraId="6503A0B5" w14:textId="77777777" w:rsidR="00351170" w:rsidRPr="00AB0921" w:rsidRDefault="00351170" w:rsidP="00996280">
            <w:pPr>
              <w:pStyle w:val="Lijstalinea"/>
              <w:numPr>
                <w:ilvl w:val="0"/>
                <w:numId w:val="49"/>
              </w:numPr>
            </w:pPr>
            <w:r w:rsidRPr="00AB0921">
              <w:t>Zijn de juiste partijen betrokken die nodig zijn om tot de gewenste verandering te komen actief betrokken?</w:t>
            </w:r>
          </w:p>
          <w:p w14:paraId="57393431" w14:textId="77777777" w:rsidR="00351170" w:rsidRPr="00211AD6" w:rsidRDefault="00351170" w:rsidP="00996280">
            <w:pPr>
              <w:pStyle w:val="Lijstalinea"/>
              <w:numPr>
                <w:ilvl w:val="0"/>
                <w:numId w:val="49"/>
              </w:numPr>
              <w:rPr>
                <w:b/>
                <w:bCs/>
              </w:rPr>
            </w:pPr>
            <w:r w:rsidRPr="00AB0921">
              <w:t>Als die partijen niet allemaal consortiumpartners zijn, hoe is betrokkenheid (voldoende) geborgd en leidt dat naar verwachting tot het gewenste resultaat?</w:t>
            </w:r>
          </w:p>
        </w:tc>
      </w:tr>
    </w:tbl>
    <w:p w14:paraId="1A70F8DE" w14:textId="77777777" w:rsidR="006F763C" w:rsidRDefault="006F763C" w:rsidP="00996280"/>
    <w:p w14:paraId="0BED5FA8" w14:textId="743331B7" w:rsidR="008619D9" w:rsidRDefault="00B14F0B" w:rsidP="00996280">
      <w:r>
        <w:t>De</w:t>
      </w:r>
      <w:r w:rsidR="008619D9">
        <w:t>ze</w:t>
      </w:r>
      <w:r>
        <w:t xml:space="preserve"> criteria zijn een operationalisering van de doelstellingen </w:t>
      </w:r>
      <w:r w:rsidR="006F763C">
        <w:t xml:space="preserve">van </w:t>
      </w:r>
      <w:r w:rsidRPr="00B14F0B">
        <w:rPr>
          <w:i/>
          <w:iCs/>
        </w:rPr>
        <w:t>Greenport Fieldlabs Voucherbundel</w:t>
      </w:r>
      <w:r>
        <w:t xml:space="preserve"> in relatie tot de doelen van</w:t>
      </w:r>
      <w:r w:rsidR="008619D9">
        <w:t>:</w:t>
      </w:r>
    </w:p>
    <w:p w14:paraId="76DF419C" w14:textId="77777777" w:rsidR="008619D9" w:rsidRDefault="00B14F0B" w:rsidP="008619D9">
      <w:pPr>
        <w:pStyle w:val="Lijstalinea"/>
        <w:numPr>
          <w:ilvl w:val="2"/>
          <w:numId w:val="49"/>
        </w:numPr>
      </w:pPr>
      <w:r>
        <w:t xml:space="preserve">de Voucherregeling, </w:t>
      </w:r>
    </w:p>
    <w:p w14:paraId="66014237" w14:textId="77777777" w:rsidR="008619D9" w:rsidRDefault="00B14F0B" w:rsidP="008619D9">
      <w:pPr>
        <w:pStyle w:val="Lijstalinea"/>
        <w:numPr>
          <w:ilvl w:val="2"/>
          <w:numId w:val="49"/>
        </w:numPr>
      </w:pPr>
      <w:r>
        <w:t xml:space="preserve">de Groeiagenda Zuid Holland </w:t>
      </w:r>
    </w:p>
    <w:p w14:paraId="029C26C4" w14:textId="779ED29B" w:rsidR="008619D9" w:rsidRDefault="00B14F0B" w:rsidP="008619D9">
      <w:pPr>
        <w:pStyle w:val="Lijstalinea"/>
        <w:numPr>
          <w:ilvl w:val="4"/>
          <w:numId w:val="49"/>
        </w:numPr>
      </w:pPr>
      <w:r w:rsidRPr="008619D9">
        <w:rPr>
          <w:i/>
          <w:iCs/>
        </w:rPr>
        <w:t>“We realiseren 12% extra duurzame en inclusieve economische groei in Zuid-Holland. Concreet is dat €24 miljard extra en 120.000 nieuwe banen.”</w:t>
      </w:r>
      <w:r>
        <w:t xml:space="preserve"> </w:t>
      </w:r>
    </w:p>
    <w:p w14:paraId="143C5A40" w14:textId="77777777" w:rsidR="008619D9" w:rsidRDefault="00B14F0B" w:rsidP="008619D9">
      <w:pPr>
        <w:pStyle w:val="Lijstalinea"/>
        <w:numPr>
          <w:ilvl w:val="2"/>
          <w:numId w:val="49"/>
        </w:numPr>
      </w:pPr>
      <w:r>
        <w:t xml:space="preserve">en de doelen van het </w:t>
      </w:r>
      <w:r w:rsidR="00FF5012">
        <w:t>EFRO-programma</w:t>
      </w:r>
      <w:r>
        <w:t xml:space="preserve"> Kansen voor West III </w:t>
      </w:r>
    </w:p>
    <w:p w14:paraId="5A1D9137" w14:textId="0D584384" w:rsidR="008619D9" w:rsidRPr="008619D9" w:rsidRDefault="008619D9" w:rsidP="008619D9">
      <w:pPr>
        <w:pStyle w:val="Lijstalinea"/>
        <w:numPr>
          <w:ilvl w:val="4"/>
          <w:numId w:val="49"/>
        </w:numPr>
      </w:pPr>
      <w:r>
        <w:rPr>
          <w:i/>
          <w:iCs/>
        </w:rPr>
        <w:t>“</w:t>
      </w:r>
      <w:r w:rsidR="00B14F0B" w:rsidRPr="008619D9">
        <w:rPr>
          <w:i/>
          <w:iCs/>
        </w:rPr>
        <w:t xml:space="preserve">Prioritaire As 1: Een slimmer Europa door de bevordering van een innovatieve en slimme economische transformatie. </w:t>
      </w:r>
    </w:p>
    <w:p w14:paraId="57809E17" w14:textId="77777777" w:rsidR="008619D9" w:rsidRPr="008619D9" w:rsidRDefault="00B14F0B" w:rsidP="008619D9">
      <w:pPr>
        <w:pStyle w:val="Lijstalinea"/>
        <w:numPr>
          <w:ilvl w:val="4"/>
          <w:numId w:val="49"/>
        </w:numPr>
      </w:pPr>
      <w:r w:rsidRPr="008619D9">
        <w:rPr>
          <w:i/>
          <w:iCs/>
        </w:rPr>
        <w:t xml:space="preserve">Specifieke Doelstelling 1.1: Versterking van de onderzoeks- en innovatiecapaciteit en invoering van geavanceerde technologieën. </w:t>
      </w:r>
    </w:p>
    <w:p w14:paraId="603783A7" w14:textId="77777777" w:rsidR="008619D9" w:rsidRPr="008619D9" w:rsidRDefault="00B14F0B" w:rsidP="008619D9">
      <w:pPr>
        <w:pStyle w:val="Lijstalinea"/>
        <w:numPr>
          <w:ilvl w:val="4"/>
          <w:numId w:val="49"/>
        </w:numPr>
      </w:pPr>
      <w:r w:rsidRPr="008619D9">
        <w:rPr>
          <w:i/>
          <w:iCs/>
        </w:rPr>
        <w:t xml:space="preserve">Actielijn 1: Het vergroten van het aandeel innovatieve en </w:t>
      </w:r>
      <w:proofErr w:type="spellStart"/>
      <w:r w:rsidRPr="008619D9">
        <w:rPr>
          <w:i/>
          <w:iCs/>
        </w:rPr>
        <w:t>vermarktbare</w:t>
      </w:r>
      <w:proofErr w:type="spellEnd"/>
      <w:r w:rsidRPr="008619D9">
        <w:rPr>
          <w:i/>
          <w:iCs/>
        </w:rPr>
        <w:t xml:space="preserve"> producten, processen en diensten (valorisatie); </w:t>
      </w:r>
    </w:p>
    <w:p w14:paraId="2BCEB42E" w14:textId="01CBBEBE" w:rsidR="006F763C" w:rsidRDefault="008619D9" w:rsidP="008619D9">
      <w:pPr>
        <w:pStyle w:val="Lijstalinea"/>
        <w:numPr>
          <w:ilvl w:val="4"/>
          <w:numId w:val="49"/>
        </w:numPr>
      </w:pPr>
      <w:r>
        <w:rPr>
          <w:i/>
          <w:iCs/>
        </w:rPr>
        <w:t xml:space="preserve">Actielijn </w:t>
      </w:r>
      <w:r w:rsidR="00B14F0B" w:rsidRPr="008619D9">
        <w:rPr>
          <w:i/>
          <w:iCs/>
        </w:rPr>
        <w:t>3: Het versnellen van de implementatie van innovaties.</w:t>
      </w:r>
      <w:r>
        <w:rPr>
          <w:i/>
          <w:iCs/>
        </w:rPr>
        <w:t>”</w:t>
      </w:r>
    </w:p>
    <w:p w14:paraId="08C2DDE3" w14:textId="77777777" w:rsidR="006F763C" w:rsidRDefault="006F763C" w:rsidP="001F51DC">
      <w:r>
        <w:br w:type="page"/>
      </w:r>
    </w:p>
    <w:p w14:paraId="03E8B90E" w14:textId="1EEE39CF" w:rsidR="00B14F0B" w:rsidRDefault="006F763C" w:rsidP="001F51DC">
      <w:pPr>
        <w:pStyle w:val="Kop2"/>
      </w:pPr>
      <w:bookmarkStart w:id="5" w:name="_Prestatieverklaring_Greenport_Field"/>
      <w:bookmarkEnd w:id="5"/>
      <w:r>
        <w:t>Prestatieverklaring</w:t>
      </w:r>
      <w:r w:rsidR="00996280">
        <w:t xml:space="preserve"> </w:t>
      </w:r>
      <w:r w:rsidR="00996280" w:rsidRPr="00775F4D">
        <w:rPr>
          <w:i/>
        </w:rPr>
        <w:t>Greenport Fieldlabs Voucherbundel</w:t>
      </w:r>
    </w:p>
    <w:p w14:paraId="27B794AD" w14:textId="77777777" w:rsidR="00996280" w:rsidRDefault="00996280" w:rsidP="00996280"/>
    <w:p w14:paraId="5B7A9FBC" w14:textId="342C6F53" w:rsidR="006F763C" w:rsidRPr="00F7723E" w:rsidRDefault="006F763C" w:rsidP="00996280">
      <w:r>
        <w:t xml:space="preserve">Betreft vouchertype </w:t>
      </w:r>
      <w:r w:rsidRPr="00F7723E">
        <w:t>[weghalen wat niet van toepassing is]</w:t>
      </w:r>
    </w:p>
    <w:tbl>
      <w:tblPr>
        <w:tblStyle w:val="Tabelraster"/>
        <w:tblW w:w="0" w:type="auto"/>
        <w:tblInd w:w="704" w:type="dxa"/>
        <w:tblLook w:val="04A0" w:firstRow="1" w:lastRow="0" w:firstColumn="1" w:lastColumn="0" w:noHBand="0" w:noVBand="1"/>
      </w:tblPr>
      <w:tblGrid>
        <w:gridCol w:w="8789"/>
      </w:tblGrid>
      <w:tr w:rsidR="006F763C" w14:paraId="7C1CCA5F" w14:textId="77777777" w:rsidTr="00996280">
        <w:tc>
          <w:tcPr>
            <w:tcW w:w="8789" w:type="dxa"/>
          </w:tcPr>
          <w:p w14:paraId="0A4ECFA9" w14:textId="7555F0F7" w:rsidR="006F763C" w:rsidRPr="006764F6" w:rsidRDefault="00775F4D" w:rsidP="00996280">
            <w:pPr>
              <w:ind w:left="0"/>
              <w:rPr>
                <w:i/>
                <w:iCs/>
                <w:color w:val="FF0000"/>
              </w:rPr>
            </w:pPr>
            <w:r>
              <w:t xml:space="preserve">Adviesvoucher </w:t>
            </w:r>
            <w:r w:rsidR="006F763C">
              <w:t xml:space="preserve">voor:                               </w:t>
            </w:r>
            <w:r>
              <w:t xml:space="preserve"> </w:t>
            </w:r>
            <w:r w:rsidR="006F763C" w:rsidRPr="006764F6">
              <w:rPr>
                <w:i/>
                <w:iCs/>
                <w:color w:val="FF0000"/>
              </w:rPr>
              <w:t>[bedrijf vouchernemer]</w:t>
            </w:r>
          </w:p>
          <w:p w14:paraId="50A34BCC" w14:textId="77777777" w:rsidR="00775F4D" w:rsidRPr="006764F6" w:rsidRDefault="00775F4D" w:rsidP="00996280">
            <w:pPr>
              <w:ind w:left="0"/>
              <w:rPr>
                <w:i/>
                <w:iCs/>
                <w:color w:val="FF0000"/>
              </w:rPr>
            </w:pPr>
            <w:r>
              <w:t xml:space="preserve">Vestigingsvoucher voor:                          </w:t>
            </w:r>
            <w:r w:rsidRPr="006764F6">
              <w:rPr>
                <w:i/>
                <w:iCs/>
                <w:color w:val="FF0000"/>
              </w:rPr>
              <w:t>[bedrijf vouchernemer]</w:t>
            </w:r>
          </w:p>
          <w:p w14:paraId="21A2C2ED" w14:textId="52BF12AE" w:rsidR="006F763C" w:rsidRDefault="006F763C" w:rsidP="00996280">
            <w:pPr>
              <w:ind w:left="0"/>
            </w:pPr>
            <w:r>
              <w:t xml:space="preserve">Pilotvoucher voor:                             </w:t>
            </w:r>
            <w:r w:rsidRPr="00965495">
              <w:t xml:space="preserve">          </w:t>
            </w:r>
            <w:r w:rsidRPr="006764F6">
              <w:rPr>
                <w:i/>
                <w:iCs/>
                <w:color w:val="FF0000"/>
              </w:rPr>
              <w:t>[bedrijf vouchernemer]</w:t>
            </w:r>
          </w:p>
        </w:tc>
      </w:tr>
      <w:tr w:rsidR="006F763C" w14:paraId="314F1E89" w14:textId="77777777" w:rsidTr="00996280">
        <w:tc>
          <w:tcPr>
            <w:tcW w:w="8789" w:type="dxa"/>
          </w:tcPr>
          <w:p w14:paraId="778C9B44" w14:textId="2E262CB3" w:rsidR="006F763C" w:rsidRDefault="006F763C" w:rsidP="00996280">
            <w:pPr>
              <w:ind w:left="0"/>
              <w:rPr>
                <w:i/>
                <w:iCs/>
                <w:color w:val="FF0000"/>
              </w:rPr>
            </w:pPr>
            <w:r>
              <w:t>Projectnummer: KvW3-00</w:t>
            </w:r>
            <w:r w:rsidR="00775F4D">
              <w:t xml:space="preserve">268 </w:t>
            </w:r>
            <w:r w:rsidRPr="000E13F0">
              <w:rPr>
                <w:color w:val="FF0000"/>
              </w:rPr>
              <w:t xml:space="preserve">/xx </w:t>
            </w:r>
            <w:r>
              <w:rPr>
                <w:color w:val="FF0000"/>
              </w:rPr>
              <w:t xml:space="preserve">                </w:t>
            </w:r>
            <w:r w:rsidRPr="003166FD">
              <w:rPr>
                <w:i/>
                <w:iCs/>
                <w:color w:val="FF0000"/>
              </w:rPr>
              <w:t xml:space="preserve">  </w:t>
            </w:r>
          </w:p>
          <w:p w14:paraId="682D6A2D" w14:textId="1A40331D" w:rsidR="006F763C" w:rsidRDefault="006F763C" w:rsidP="00996280">
            <w:pPr>
              <w:ind w:left="0"/>
            </w:pPr>
            <w:r w:rsidRPr="003166FD">
              <w:t xml:space="preserve">[Invullen volgnummer </w:t>
            </w:r>
            <w:r>
              <w:t xml:space="preserve">(/xx) </w:t>
            </w:r>
            <w:r w:rsidR="00775F4D">
              <w:t xml:space="preserve">van de </w:t>
            </w:r>
            <w:r w:rsidRPr="003166FD">
              <w:t xml:space="preserve">voucher binnen </w:t>
            </w:r>
            <w:r>
              <w:t xml:space="preserve">de </w:t>
            </w:r>
            <w:proofErr w:type="spellStart"/>
            <w:r w:rsidRPr="003166FD">
              <w:t>fieldlabbundel</w:t>
            </w:r>
            <w:proofErr w:type="spellEnd"/>
            <w:r w:rsidRPr="003166FD">
              <w:t>]</w:t>
            </w:r>
            <w:r>
              <w:t xml:space="preserve">. </w:t>
            </w:r>
          </w:p>
        </w:tc>
      </w:tr>
    </w:tbl>
    <w:p w14:paraId="43532D9C" w14:textId="77777777" w:rsidR="006F763C" w:rsidRDefault="006F763C" w:rsidP="00996280">
      <w:bookmarkStart w:id="6" w:name="id1-3-2-2-3-2-5-1-1"/>
      <w:bookmarkStart w:id="7" w:name="id1-3-2-2-3-2-5-2-2"/>
      <w:bookmarkEnd w:id="6"/>
      <w:bookmarkEnd w:id="7"/>
    </w:p>
    <w:p w14:paraId="180F50F6" w14:textId="77777777" w:rsidR="006F763C" w:rsidRDefault="006F763C" w:rsidP="00996280">
      <w:r>
        <w:t>Wat is er gedaan?</w:t>
      </w:r>
    </w:p>
    <w:tbl>
      <w:tblPr>
        <w:tblStyle w:val="Tabelraster"/>
        <w:tblW w:w="0" w:type="auto"/>
        <w:tblInd w:w="704" w:type="dxa"/>
        <w:tblLook w:val="04A0" w:firstRow="1" w:lastRow="0" w:firstColumn="1" w:lastColumn="0" w:noHBand="0" w:noVBand="1"/>
      </w:tblPr>
      <w:tblGrid>
        <w:gridCol w:w="2199"/>
        <w:gridCol w:w="6590"/>
      </w:tblGrid>
      <w:tr w:rsidR="006F763C" w14:paraId="76B84042" w14:textId="77777777" w:rsidTr="00996280">
        <w:trPr>
          <w:trHeight w:val="810"/>
        </w:trPr>
        <w:tc>
          <w:tcPr>
            <w:tcW w:w="2199" w:type="dxa"/>
          </w:tcPr>
          <w:p w14:paraId="1EA1ACD5" w14:textId="77777777" w:rsidR="006F763C" w:rsidRDefault="006F763C" w:rsidP="00996280">
            <w:pPr>
              <w:ind w:left="0"/>
            </w:pPr>
            <w:r>
              <w:t xml:space="preserve">Datum/periode </w:t>
            </w:r>
          </w:p>
          <w:p w14:paraId="3B703B73" w14:textId="77777777" w:rsidR="006F763C" w:rsidRPr="007E3A11" w:rsidRDefault="006F763C" w:rsidP="00996280"/>
        </w:tc>
        <w:tc>
          <w:tcPr>
            <w:tcW w:w="6590" w:type="dxa"/>
          </w:tcPr>
          <w:p w14:paraId="5BA57CF9" w14:textId="2BD7DD2B" w:rsidR="006F763C" w:rsidRPr="00517A2D" w:rsidRDefault="006F763C" w:rsidP="00996280">
            <w:pPr>
              <w:ind w:left="0"/>
            </w:pPr>
            <w:r w:rsidRPr="00517A2D">
              <w:t xml:space="preserve">Geef aan wanneer </w:t>
            </w:r>
            <w:r w:rsidR="00775F4D" w:rsidRPr="00517A2D">
              <w:t xml:space="preserve">het adviesproject / de vestiging / de pilot </w:t>
            </w:r>
            <w:r w:rsidRPr="00517A2D">
              <w:t>heeft plaatsgevonden.</w:t>
            </w:r>
          </w:p>
        </w:tc>
      </w:tr>
      <w:tr w:rsidR="006F763C" w14:paraId="61DB1C1F" w14:textId="77777777" w:rsidTr="00996280">
        <w:tc>
          <w:tcPr>
            <w:tcW w:w="2199" w:type="dxa"/>
          </w:tcPr>
          <w:p w14:paraId="15862215" w14:textId="77777777" w:rsidR="006F763C" w:rsidRDefault="006F763C" w:rsidP="00996280">
            <w:pPr>
              <w:ind w:left="0"/>
            </w:pPr>
            <w:r>
              <w:t>Doel en activiteiten</w:t>
            </w:r>
          </w:p>
          <w:p w14:paraId="55D64E14" w14:textId="77777777" w:rsidR="006F763C" w:rsidRDefault="006F763C" w:rsidP="00996280"/>
          <w:p w14:paraId="197E35ED" w14:textId="77777777" w:rsidR="006F763C" w:rsidRPr="007E3A11" w:rsidRDefault="006F763C" w:rsidP="00996280"/>
        </w:tc>
        <w:tc>
          <w:tcPr>
            <w:tcW w:w="6590" w:type="dxa"/>
          </w:tcPr>
          <w:p w14:paraId="19E784B7" w14:textId="7A1ACE67" w:rsidR="00517A2D" w:rsidRPr="00517A2D" w:rsidRDefault="006F763C" w:rsidP="00996280">
            <w:pPr>
              <w:ind w:left="0"/>
            </w:pPr>
            <w:r w:rsidRPr="00517A2D">
              <w:t xml:space="preserve">Geef een volledige omschrijving van het doel en </w:t>
            </w:r>
            <w:r w:rsidR="00517A2D" w:rsidRPr="00517A2D">
              <w:t xml:space="preserve">door wie welke </w:t>
            </w:r>
            <w:r w:rsidRPr="00517A2D">
              <w:t xml:space="preserve">activiteiten die zijn </w:t>
            </w:r>
            <w:r w:rsidR="00775F4D" w:rsidRPr="00517A2D">
              <w:t xml:space="preserve">uitgevoerd </w:t>
            </w:r>
            <w:r w:rsidRPr="00517A2D">
              <w:t xml:space="preserve">bij </w:t>
            </w:r>
            <w:r w:rsidR="00775F4D" w:rsidRPr="00517A2D">
              <w:t>dit adviesproject / de</w:t>
            </w:r>
            <w:r w:rsidR="00517A2D" w:rsidRPr="00517A2D">
              <w:t>z</w:t>
            </w:r>
            <w:r w:rsidR="00775F4D" w:rsidRPr="00517A2D">
              <w:t xml:space="preserve">e vestiging / </w:t>
            </w:r>
            <w:r w:rsidR="00517A2D" w:rsidRPr="00517A2D">
              <w:t>deze pilot</w:t>
            </w:r>
            <w:r w:rsidRPr="00517A2D">
              <w:t xml:space="preserve">. </w:t>
            </w:r>
          </w:p>
        </w:tc>
      </w:tr>
    </w:tbl>
    <w:p w14:paraId="0F78541A" w14:textId="77777777" w:rsidR="00517A2D" w:rsidRDefault="00517A2D" w:rsidP="00996280"/>
    <w:p w14:paraId="3C8DDC15" w14:textId="7EF17091" w:rsidR="006F763C" w:rsidRDefault="006F763C" w:rsidP="00996280">
      <w:r>
        <w:t>Wat zijn de resultaten?</w:t>
      </w:r>
    </w:p>
    <w:tbl>
      <w:tblPr>
        <w:tblStyle w:val="Tabelraster"/>
        <w:tblW w:w="0" w:type="auto"/>
        <w:tblInd w:w="704" w:type="dxa"/>
        <w:tblLook w:val="04A0" w:firstRow="1" w:lastRow="0" w:firstColumn="1" w:lastColumn="0" w:noHBand="0" w:noVBand="1"/>
      </w:tblPr>
      <w:tblGrid>
        <w:gridCol w:w="2199"/>
        <w:gridCol w:w="6590"/>
      </w:tblGrid>
      <w:tr w:rsidR="006F763C" w14:paraId="02242A5B" w14:textId="77777777" w:rsidTr="00996280">
        <w:tc>
          <w:tcPr>
            <w:tcW w:w="2199" w:type="dxa"/>
          </w:tcPr>
          <w:p w14:paraId="20605538" w14:textId="06B26CC9" w:rsidR="006F763C" w:rsidRPr="007E3A11" w:rsidRDefault="006F763C" w:rsidP="00996280">
            <w:pPr>
              <w:ind w:left="0"/>
            </w:pPr>
            <w:r>
              <w:t>Uitvoering</w:t>
            </w:r>
          </w:p>
        </w:tc>
        <w:tc>
          <w:tcPr>
            <w:tcW w:w="6590" w:type="dxa"/>
          </w:tcPr>
          <w:p w14:paraId="2AB21691" w14:textId="2B2ED783" w:rsidR="006F763C" w:rsidRPr="00517A2D" w:rsidRDefault="006F763C" w:rsidP="00996280">
            <w:pPr>
              <w:ind w:left="0"/>
              <w:rPr>
                <w:i/>
                <w:iCs/>
              </w:rPr>
            </w:pPr>
            <w:r w:rsidRPr="00517A2D">
              <w:t xml:space="preserve">Geef een volledige omschrijving van de behaalde resultaten van </w:t>
            </w:r>
            <w:r w:rsidR="00517A2D" w:rsidRPr="00517A2D">
              <w:t xml:space="preserve">het </w:t>
            </w:r>
            <w:r w:rsidRPr="00517A2D">
              <w:t xml:space="preserve">uitgevoerde </w:t>
            </w:r>
            <w:r w:rsidR="00517A2D" w:rsidRPr="00517A2D">
              <w:t>het adviesproject / de vestiging / de pilot</w:t>
            </w:r>
          </w:p>
          <w:p w14:paraId="0D188E9F" w14:textId="77777777" w:rsidR="006F763C" w:rsidRDefault="006F763C" w:rsidP="00996280">
            <w:pPr>
              <w:ind w:left="0"/>
            </w:pPr>
            <w:r w:rsidRPr="00517A2D">
              <w:t xml:space="preserve">Aanvullende rapporten kunnen als bijlage worden toegevoegd. </w:t>
            </w:r>
          </w:p>
        </w:tc>
      </w:tr>
    </w:tbl>
    <w:p w14:paraId="4E2B6047" w14:textId="5E21463E" w:rsidR="006F763C" w:rsidRPr="006A4689" w:rsidRDefault="006F763C" w:rsidP="00996280"/>
    <w:p w14:paraId="77128B89" w14:textId="1D0C9741" w:rsidR="006F763C" w:rsidRDefault="006F763C" w:rsidP="00996280">
      <w:r>
        <w:t>Bedrijf</w:t>
      </w:r>
      <w:r w:rsidR="00517A2D">
        <w:t xml:space="preserve"> </w:t>
      </w:r>
      <w:r>
        <w:t xml:space="preserve">/vouchernemer  </w:t>
      </w:r>
      <w:r w:rsidR="00517A2D">
        <w:tab/>
        <w:t xml:space="preserve">   </w:t>
      </w:r>
      <w:r w:rsidR="00517A2D">
        <w:tab/>
      </w:r>
      <w:r>
        <w:t xml:space="preserve">. . . . . . . . . . . . . . . . . . . </w:t>
      </w:r>
    </w:p>
    <w:p w14:paraId="26CF586F" w14:textId="1F7A0796" w:rsidR="00517A2D" w:rsidRDefault="00517A2D" w:rsidP="00996280">
      <w:r>
        <w:t>Vertegenwoordigd door (naam)</w:t>
      </w:r>
      <w:r>
        <w:tab/>
        <w:t xml:space="preserve">. . . . . . . . . . . . . . . . . . . </w:t>
      </w:r>
    </w:p>
    <w:p w14:paraId="3DFEC4B2" w14:textId="0F66EFB3" w:rsidR="00517A2D" w:rsidRDefault="00517A2D" w:rsidP="00996280">
      <w:r>
        <w:tab/>
      </w:r>
      <w:r>
        <w:tab/>
      </w:r>
      <w:r>
        <w:tab/>
        <w:t xml:space="preserve">    (functie)</w:t>
      </w:r>
      <w:r>
        <w:tab/>
        <w:t xml:space="preserve">. . . . . . . . . . . . . . . . . . . </w:t>
      </w:r>
    </w:p>
    <w:p w14:paraId="1D7FFC7C" w14:textId="28340263" w:rsidR="006F763C" w:rsidRDefault="006F763C" w:rsidP="00996280">
      <w:r>
        <w:t xml:space="preserve">bevestigt hierbij </w:t>
      </w:r>
      <w:r w:rsidR="00517A2D">
        <w:t xml:space="preserve">dat </w:t>
      </w:r>
      <w:r>
        <w:t xml:space="preserve">de activiteit, zoals hierboven omschreven, is uitgevoerd en </w:t>
      </w:r>
      <w:r w:rsidR="00517A2D">
        <w:t xml:space="preserve">dat het bedrijf hiervan een </w:t>
      </w:r>
      <w:r>
        <w:t xml:space="preserve">rapport </w:t>
      </w:r>
      <w:r w:rsidR="00517A2D">
        <w:t xml:space="preserve">heeft </w:t>
      </w:r>
      <w:r>
        <w:t>ontvangen.</w:t>
      </w:r>
    </w:p>
    <w:p w14:paraId="5205E24F" w14:textId="77777777" w:rsidR="006F763C" w:rsidRDefault="006F763C" w:rsidP="00996280"/>
    <w:p w14:paraId="46C7D28E" w14:textId="00146899" w:rsidR="006F763C" w:rsidRDefault="006F763C" w:rsidP="00996280">
      <w:r>
        <w:t xml:space="preserve">Handtekening </w:t>
      </w:r>
      <w:r w:rsidR="00517A2D">
        <w:tab/>
      </w:r>
      <w:r w:rsidR="00517A2D">
        <w:tab/>
      </w:r>
      <w:r>
        <w:t>. . . . . . . . . . . . . . . . . . . . . .</w:t>
      </w:r>
    </w:p>
    <w:p w14:paraId="1F5F6D6A" w14:textId="7B066530" w:rsidR="00517A2D" w:rsidRDefault="00517A2D" w:rsidP="00996280">
      <w:r w:rsidRPr="00180BE9">
        <w:t>Darum</w:t>
      </w:r>
      <w:r w:rsidRPr="00180BE9">
        <w:tab/>
      </w:r>
      <w:r w:rsidRPr="00180BE9">
        <w:tab/>
      </w:r>
      <w:r w:rsidRPr="00180BE9">
        <w:tab/>
      </w:r>
      <w:r>
        <w:t>. . . . . . . . . . . . . . . . . . . . . .</w:t>
      </w:r>
    </w:p>
    <w:p w14:paraId="50CC2E31" w14:textId="77777777" w:rsidR="00517A2D" w:rsidRPr="00180BE9" w:rsidRDefault="00517A2D" w:rsidP="00996280"/>
    <w:p w14:paraId="1D60BA5B" w14:textId="2490B5DA" w:rsidR="00517A2D" w:rsidRPr="00517A2D" w:rsidRDefault="00517A2D" w:rsidP="00996280">
      <w:r w:rsidRPr="00517A2D">
        <w:t>Voor akkoord</w:t>
      </w:r>
    </w:p>
    <w:p w14:paraId="4F9EB787" w14:textId="1D589BB7" w:rsidR="006F763C" w:rsidRPr="00517A2D" w:rsidRDefault="00517A2D" w:rsidP="00996280">
      <w:r w:rsidRPr="00517A2D">
        <w:t xml:space="preserve">Greenport </w:t>
      </w:r>
      <w:r w:rsidR="006F763C" w:rsidRPr="00517A2D">
        <w:t xml:space="preserve">Fieldlab  </w:t>
      </w:r>
      <w:r>
        <w:tab/>
      </w:r>
      <w:r>
        <w:tab/>
      </w:r>
      <w:r w:rsidR="006F763C" w:rsidRPr="00517A2D">
        <w:t xml:space="preserve">. . . . . . . . . . . . . . . </w:t>
      </w:r>
    </w:p>
    <w:p w14:paraId="113DF552" w14:textId="77777777" w:rsidR="00517A2D" w:rsidRDefault="00517A2D" w:rsidP="00996280">
      <w:r>
        <w:t>Vertegenwoordigd door (naam)</w:t>
      </w:r>
      <w:r>
        <w:tab/>
        <w:t xml:space="preserve">. . . . . . . . . . . . . . . . . . . </w:t>
      </w:r>
    </w:p>
    <w:p w14:paraId="259284D6" w14:textId="6BB70A0B" w:rsidR="006F763C" w:rsidRDefault="00517A2D" w:rsidP="00996280">
      <w:r>
        <w:tab/>
      </w:r>
      <w:r>
        <w:tab/>
      </w:r>
      <w:r>
        <w:tab/>
      </w:r>
      <w:r>
        <w:tab/>
      </w:r>
      <w:r>
        <w:tab/>
      </w:r>
      <w:r>
        <w:tab/>
      </w:r>
      <w:r>
        <w:tab/>
      </w:r>
      <w:r>
        <w:tab/>
      </w:r>
      <w:r>
        <w:tab/>
        <w:t xml:space="preserve">                                            (functie)</w:t>
      </w:r>
      <w:r>
        <w:tab/>
        <w:t xml:space="preserve">. . . . . . . . . . . . . . . . . . . </w:t>
      </w:r>
    </w:p>
    <w:p w14:paraId="425B155E" w14:textId="77777777" w:rsidR="00517A2D" w:rsidRDefault="00517A2D" w:rsidP="00996280"/>
    <w:p w14:paraId="2F7AB259" w14:textId="77777777" w:rsidR="00517A2D" w:rsidRDefault="00517A2D" w:rsidP="00996280">
      <w:r>
        <w:t xml:space="preserve">Handtekening </w:t>
      </w:r>
      <w:r>
        <w:tab/>
      </w:r>
      <w:r>
        <w:tab/>
        <w:t>. . . . . . . . . . . . . . . . . . . . . .</w:t>
      </w:r>
    </w:p>
    <w:p w14:paraId="1118C199" w14:textId="77777777" w:rsidR="00517A2D" w:rsidRDefault="00517A2D" w:rsidP="00996280">
      <w:r w:rsidRPr="00517A2D">
        <w:rPr>
          <w:lang w:val="en-GB"/>
        </w:rPr>
        <w:t>Dar</w:t>
      </w:r>
      <w:r>
        <w:rPr>
          <w:lang w:val="en-GB"/>
        </w:rPr>
        <w:t>um</w:t>
      </w:r>
      <w:r>
        <w:rPr>
          <w:lang w:val="en-GB"/>
        </w:rPr>
        <w:tab/>
      </w:r>
      <w:r>
        <w:rPr>
          <w:lang w:val="en-GB"/>
        </w:rPr>
        <w:tab/>
      </w:r>
      <w:r>
        <w:rPr>
          <w:lang w:val="en-GB"/>
        </w:rPr>
        <w:tab/>
      </w:r>
      <w:r>
        <w:rPr>
          <w:lang w:val="en-GB"/>
        </w:rPr>
        <w:tab/>
      </w:r>
      <w:r>
        <w:t>. . . . . . . . . . . . . . . . . . . . . .</w:t>
      </w:r>
    </w:p>
    <w:p w14:paraId="7615701B" w14:textId="77777777" w:rsidR="00517A2D" w:rsidRPr="00517A2D" w:rsidRDefault="00517A2D" w:rsidP="00996280"/>
    <w:sectPr w:rsidR="00517A2D" w:rsidRPr="00517A2D" w:rsidSect="00D414D9">
      <w:headerReference w:type="even" r:id="rId28"/>
      <w:headerReference w:type="default" r:id="rId29"/>
      <w:headerReference w:type="first" r:id="rId30"/>
      <w:footerReference w:type="first" r:id="rId31"/>
      <w:pgSz w:w="12240" w:h="15840"/>
      <w:pgMar w:top="2482" w:right="1440" w:bottom="1101" w:left="1156" w:header="2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C336" w14:textId="77777777" w:rsidR="00087C63" w:rsidRDefault="00087C63" w:rsidP="00996280">
      <w:r>
        <w:separator/>
      </w:r>
    </w:p>
  </w:endnote>
  <w:endnote w:type="continuationSeparator" w:id="0">
    <w:p w14:paraId="09ABE864" w14:textId="77777777" w:rsidR="00087C63" w:rsidRDefault="00087C63" w:rsidP="0099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0B89" w14:textId="77777777" w:rsidR="00153560" w:rsidRDefault="0047378A" w:rsidP="001F51DC">
    <w:pPr>
      <w:pStyle w:val="Voettekst"/>
    </w:pPr>
    <w:r>
      <w:rPr>
        <w:noProof/>
        <w:lang w:eastAsia="nl-NL"/>
      </w:rPr>
      <w:drawing>
        <wp:anchor distT="0" distB="0" distL="114300" distR="114300" simplePos="0" relativeHeight="251674623" behindDoc="1" locked="0" layoutInCell="1" allowOverlap="1" wp14:anchorId="02C05885" wp14:editId="281088B6">
          <wp:simplePos x="0" y="0"/>
          <wp:positionH relativeFrom="column">
            <wp:posOffset>-915431</wp:posOffset>
          </wp:positionH>
          <wp:positionV relativeFrom="paragraph">
            <wp:posOffset>-982345</wp:posOffset>
          </wp:positionV>
          <wp:extent cx="7971859" cy="1792817"/>
          <wp:effectExtent l="0" t="0" r="3810" b="1079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2017 (1).png"/>
                  <pic:cNvPicPr/>
                </pic:nvPicPr>
                <pic:blipFill>
                  <a:blip r:embed="rId1">
                    <a:extLst>
                      <a:ext uri="{28A0092B-C50C-407E-A947-70E740481C1C}">
                        <a14:useLocalDpi xmlns:a14="http://schemas.microsoft.com/office/drawing/2010/main" val="0"/>
                      </a:ext>
                    </a:extLst>
                  </a:blip>
                  <a:stretch>
                    <a:fillRect/>
                  </a:stretch>
                </pic:blipFill>
                <pic:spPr>
                  <a:xfrm>
                    <a:off x="0" y="0"/>
                    <a:ext cx="7971859" cy="17928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0BEA1" w14:textId="77777777" w:rsidR="00087C63" w:rsidRDefault="00087C63" w:rsidP="00996280">
      <w:r>
        <w:separator/>
      </w:r>
    </w:p>
  </w:footnote>
  <w:footnote w:type="continuationSeparator" w:id="0">
    <w:p w14:paraId="0C93219D" w14:textId="77777777" w:rsidR="00087C63" w:rsidRDefault="00087C63" w:rsidP="0099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EB43" w14:textId="77777777" w:rsidR="00890A82" w:rsidRDefault="00890A82" w:rsidP="001F51DC">
    <w:pPr>
      <w:pStyle w:val="Koptekst"/>
    </w:pPr>
    <w:r>
      <w:rPr>
        <w:noProof/>
        <w:lang w:eastAsia="nl-NL"/>
      </w:rPr>
      <w:drawing>
        <wp:anchor distT="0" distB="0" distL="114300" distR="114300" simplePos="0" relativeHeight="251666431" behindDoc="0" locked="0" layoutInCell="1" allowOverlap="1" wp14:anchorId="7AAC2D61" wp14:editId="3A55DD92">
          <wp:simplePos x="0" y="0"/>
          <wp:positionH relativeFrom="column">
            <wp:posOffset>5680710</wp:posOffset>
          </wp:positionH>
          <wp:positionV relativeFrom="paragraph">
            <wp:posOffset>-7144</wp:posOffset>
          </wp:positionV>
          <wp:extent cx="1051560" cy="1488440"/>
          <wp:effectExtent l="0" t="0" r="254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port-Logo-bg-wit.png"/>
                  <pic:cNvPicPr/>
                </pic:nvPicPr>
                <pic:blipFill>
                  <a:blip r:embed="rId1">
                    <a:extLst>
                      <a:ext uri="{28A0092B-C50C-407E-A947-70E740481C1C}">
                        <a14:useLocalDpi xmlns:a14="http://schemas.microsoft.com/office/drawing/2010/main" val="0"/>
                      </a:ext>
                    </a:extLst>
                  </a:blip>
                  <a:stretch>
                    <a:fillRect/>
                  </a:stretch>
                </pic:blipFill>
                <pic:spPr>
                  <a:xfrm>
                    <a:off x="0" y="0"/>
                    <a:ext cx="1051560" cy="148844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5407" behindDoc="1" locked="0" layoutInCell="1" allowOverlap="1" wp14:anchorId="0B220348" wp14:editId="32E4A172">
              <wp:simplePos x="0" y="0"/>
              <wp:positionH relativeFrom="column">
                <wp:posOffset>-951865</wp:posOffset>
              </wp:positionH>
              <wp:positionV relativeFrom="paragraph">
                <wp:posOffset>-14393</wp:posOffset>
              </wp:positionV>
              <wp:extent cx="8000365" cy="688340"/>
              <wp:effectExtent l="0" t="0" r="635" b="0"/>
              <wp:wrapNone/>
              <wp:docPr id="6" name="Tekstvak 6"/>
              <wp:cNvGraphicFramePr/>
              <a:graphic xmlns:a="http://schemas.openxmlformats.org/drawingml/2006/main">
                <a:graphicData uri="http://schemas.microsoft.com/office/word/2010/wordprocessingShape">
                  <wps:wsp>
                    <wps:cNvSpPr txBox="1"/>
                    <wps:spPr>
                      <a:xfrm>
                        <a:off x="0" y="0"/>
                        <a:ext cx="8000365" cy="688340"/>
                      </a:xfrm>
                      <a:prstGeom prst="rect">
                        <a:avLst/>
                      </a:prstGeom>
                      <a:solidFill>
                        <a:srgbClr val="BD2054"/>
                      </a:solidFill>
                      <a:ln>
                        <a:noFill/>
                      </a:ln>
                      <a:effectLst/>
                    </wps:spPr>
                    <wps:style>
                      <a:lnRef idx="0">
                        <a:schemeClr val="accent1"/>
                      </a:lnRef>
                      <a:fillRef idx="0">
                        <a:schemeClr val="accent1"/>
                      </a:fillRef>
                      <a:effectRef idx="0">
                        <a:schemeClr val="accent1"/>
                      </a:effectRef>
                      <a:fontRef idx="minor">
                        <a:schemeClr val="dk1"/>
                      </a:fontRef>
                    </wps:style>
                    <wps:txbx>
                      <w:txbxContent>
                        <w:p w14:paraId="1D596FE9" w14:textId="77777777" w:rsidR="00890A82" w:rsidRDefault="00890A82" w:rsidP="001F5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20348" id="_x0000_t202" coordsize="21600,21600" o:spt="202" path="m,l,21600r21600,l21600,xe">
              <v:stroke joinstyle="miter"/>
              <v:path gradientshapeok="t" o:connecttype="rect"/>
            </v:shapetype>
            <v:shape id="Tekstvak 6" o:spid="_x0000_s1026" type="#_x0000_t202" style="position:absolute;left:0;text-align:left;margin-left:-74.95pt;margin-top:-1.15pt;width:629.95pt;height:54.2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3AewIAAF8FAAAOAAAAZHJzL2Uyb0RvYy54bWysVEtvGyEQvlfqf0Dcm107dupaWUeOLVeV&#10;oiSq0+aMWbBRWYYC9q7z6zuw60fTXlL1AgPzzetjhuubptJkJ5xXYArau8gpEYZDqcy6oN+eFh9G&#10;lPjATMk0GFHQvfD0ZvL+3XVtx6IPG9ClcASdGD+ubUE3Idhxlnm+ERXzF2CFQaUEV7GAR7fOSsdq&#10;9F7prJ/nV1kNrrQOuPAeb+etkk6SfykFDw9SehGILijmFtLq0rqKaza5ZuO1Y3ajeJcG+4csKqYM&#10;Bj26mrPAyNapP1xVijvwIMMFhyoDKRUXqQasppe/qma5YVakWpAcb480+f/nlt/vlvbRkdDcQoMP&#10;GAmprR97vIz1NNJVccdMCeqRwv2RNtEEwvFylOf55dWQEo66q9HocpB4zU7W1vnwWUBFolBQh8+S&#10;2GK7Ox8wIkIPkBjMg1blQmmdDm69mmlHdgyf8Hbez4eDmCSa/AbTJoINRLNW3d6I1ARdmFNlSQp7&#10;LaKVNl+FJKpMBaaYsf3EMSrjXJiQuMGwCR1REkO9xbDDR9M2q7cYHy1SZDDhaFwpAy7RmabmlHb5&#10;45CybPHI2lndUQzNqulefAXlHhvBQTsj3vKFwte6Yz48ModDgW+Pgx4ecJEa6oJCJ1GyAffyt/uI&#10;L6hg33GnpMYxK6j/uWVOUKK/GOzjT70BdgsJ6TAYfuzjwZ1rVucas61mgG3Qw0/F8iRGfNAHUTqo&#10;nvFHmMa4qGKGY24FxeitOAvt8OOPwsV0mkA4iZaFO7O0PLqOBMdufGqembNdywZs9ns4DCQbv+rc&#10;FhstDUy3AaRKbR0pbnntqMcpTq3b/Tjxmzg/J9TpX5z8AgAA//8DAFBLAwQUAAYACAAAACEA2fe6&#10;Td8AAAAMAQAADwAAAGRycy9kb3ducmV2LnhtbEyPwU7DMBBE70j8g7VIXFBrp0BLQ5yqQvTEqYUP&#10;cGI3SYnXke06KV/P9gS3Ge3T7EyxmWzPkvGhcyghmwtgBmunO2wkfH3uZi/AQlSoVe/QSLiYAJvy&#10;9qZQuXYj7k06xIZRCIZcSWhjHHLOQ90aq8LcDQbpdnTeqkjWN1x7NVK47flCiCW3qkP60KrBvLWm&#10;/j6crYSVeE7v2xNfeZx27jI+VOknfUh5fzdtX4FFM8U/GK71qTqU1KlyZ9SB9RJm2dN6TSypxSOw&#10;K5FlguZVpMQyA14W/P+I8hcAAP//AwBQSwECLQAUAAYACAAAACEAtoM4kv4AAADhAQAAEwAAAAAA&#10;AAAAAAAAAAAAAAAAW0NvbnRlbnRfVHlwZXNdLnhtbFBLAQItABQABgAIAAAAIQA4/SH/1gAAAJQB&#10;AAALAAAAAAAAAAAAAAAAAC8BAABfcmVscy8ucmVsc1BLAQItABQABgAIAAAAIQDly13AewIAAF8F&#10;AAAOAAAAAAAAAAAAAAAAAC4CAABkcnMvZTJvRG9jLnhtbFBLAQItABQABgAIAAAAIQDZ97pN3wAA&#10;AAwBAAAPAAAAAAAAAAAAAAAAANUEAABkcnMvZG93bnJldi54bWxQSwUGAAAAAAQABADzAAAA4QUA&#10;AAAA&#10;" fillcolor="#bd2054" stroked="f">
              <v:textbox style="layout-flow:vertical-ideographic">
                <w:txbxContent>
                  <w:p w14:paraId="1D596FE9" w14:textId="77777777" w:rsidR="00890A82" w:rsidRDefault="00890A82" w:rsidP="001F51DC"/>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4667" w14:textId="77777777" w:rsidR="00497398" w:rsidRDefault="00D414D9" w:rsidP="00996280">
    <w:pPr>
      <w:pStyle w:val="Koptekst"/>
    </w:pPr>
    <w:r>
      <w:rPr>
        <w:noProof/>
        <w:lang w:eastAsia="nl-NL"/>
      </w:rPr>
      <w:drawing>
        <wp:anchor distT="0" distB="0" distL="114300" distR="114300" simplePos="0" relativeHeight="251677695" behindDoc="0" locked="0" layoutInCell="1" allowOverlap="1" wp14:anchorId="0812666A" wp14:editId="44EF955F">
          <wp:simplePos x="0" y="0"/>
          <wp:positionH relativeFrom="column">
            <wp:posOffset>5672455</wp:posOffset>
          </wp:positionH>
          <wp:positionV relativeFrom="paragraph">
            <wp:posOffset>-7144</wp:posOffset>
          </wp:positionV>
          <wp:extent cx="1051560" cy="1488440"/>
          <wp:effectExtent l="0" t="0" r="254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port-Logo-bg-wit.png"/>
                  <pic:cNvPicPr/>
                </pic:nvPicPr>
                <pic:blipFill>
                  <a:blip r:embed="rId1">
                    <a:extLst>
                      <a:ext uri="{28A0092B-C50C-407E-A947-70E740481C1C}">
                        <a14:useLocalDpi xmlns:a14="http://schemas.microsoft.com/office/drawing/2010/main" val="0"/>
                      </a:ext>
                    </a:extLst>
                  </a:blip>
                  <a:stretch>
                    <a:fillRect/>
                  </a:stretch>
                </pic:blipFill>
                <pic:spPr>
                  <a:xfrm>
                    <a:off x="0" y="0"/>
                    <a:ext cx="1051560" cy="1488440"/>
                  </a:xfrm>
                  <a:prstGeom prst="rect">
                    <a:avLst/>
                  </a:prstGeom>
                </pic:spPr>
              </pic:pic>
            </a:graphicData>
          </a:graphic>
          <wp14:sizeRelH relativeFrom="page">
            <wp14:pctWidth>0</wp14:pctWidth>
          </wp14:sizeRelH>
          <wp14:sizeRelV relativeFrom="page">
            <wp14:pctHeight>0</wp14:pctHeight>
          </wp14:sizeRelV>
        </wp:anchor>
      </w:drawing>
    </w:r>
    <w:r w:rsidR="0047378A">
      <w:rPr>
        <w:noProof/>
        <w:lang w:eastAsia="nl-NL"/>
      </w:rPr>
      <mc:AlternateContent>
        <mc:Choice Requires="wps">
          <w:drawing>
            <wp:anchor distT="0" distB="0" distL="114300" distR="114300" simplePos="0" relativeHeight="251676671" behindDoc="1" locked="0" layoutInCell="1" allowOverlap="1" wp14:anchorId="36424570" wp14:editId="276EB10E">
              <wp:simplePos x="0" y="0"/>
              <wp:positionH relativeFrom="column">
                <wp:posOffset>-951865</wp:posOffset>
              </wp:positionH>
              <wp:positionV relativeFrom="paragraph">
                <wp:posOffset>-13970</wp:posOffset>
              </wp:positionV>
              <wp:extent cx="8000365" cy="688340"/>
              <wp:effectExtent l="0" t="0" r="635" b="0"/>
              <wp:wrapNone/>
              <wp:docPr id="16" name="Tekstvak 16"/>
              <wp:cNvGraphicFramePr/>
              <a:graphic xmlns:a="http://schemas.openxmlformats.org/drawingml/2006/main">
                <a:graphicData uri="http://schemas.microsoft.com/office/word/2010/wordprocessingShape">
                  <wps:wsp>
                    <wps:cNvSpPr txBox="1"/>
                    <wps:spPr>
                      <a:xfrm>
                        <a:off x="0" y="0"/>
                        <a:ext cx="8000365" cy="688340"/>
                      </a:xfrm>
                      <a:prstGeom prst="rect">
                        <a:avLst/>
                      </a:prstGeom>
                      <a:solidFill>
                        <a:srgbClr val="BD2054"/>
                      </a:solidFill>
                      <a:ln>
                        <a:noFill/>
                      </a:ln>
                      <a:effectLst/>
                    </wps:spPr>
                    <wps:style>
                      <a:lnRef idx="0">
                        <a:schemeClr val="accent1"/>
                      </a:lnRef>
                      <a:fillRef idx="0">
                        <a:schemeClr val="accent1"/>
                      </a:fillRef>
                      <a:effectRef idx="0">
                        <a:schemeClr val="accent1"/>
                      </a:effectRef>
                      <a:fontRef idx="minor">
                        <a:schemeClr val="dk1"/>
                      </a:fontRef>
                    </wps:style>
                    <wps:txbx>
                      <w:txbxContent>
                        <w:p w14:paraId="7072DEA1" w14:textId="77777777" w:rsidR="0047378A" w:rsidRDefault="0047378A" w:rsidP="001F5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4570" id="_x0000_t202" coordsize="21600,21600" o:spt="202" path="m,l,21600r21600,l21600,xe">
              <v:stroke joinstyle="miter"/>
              <v:path gradientshapeok="t" o:connecttype="rect"/>
            </v:shapetype>
            <v:shape id="Tekstvak 16" o:spid="_x0000_s1027" type="#_x0000_t202" style="position:absolute;left:0;text-align:left;margin-left:-74.95pt;margin-top:-1.1pt;width:629.95pt;height:54.2pt;z-index:-25163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XxfgIAAGYFAAAOAAAAZHJzL2Uyb0RvYy54bWysVEtvGjEQvlfqf7B8b3YhkFKUJSIgqkpR&#10;EpW0ORuvDVa9Htc27JJf37F3eTTtJVUvu2PPN09/M9c3TaXJTjivwBS0d5FTIgyHUpl1Qb89LT6M&#10;KPGBmZJpMKKge+HpzeT9u+vajkUfNqBL4Qg6MX5c24JuQrDjLPN8IyrmL8AKg0oJrmIBj26dlY7V&#10;6L3SWT/Pr7IaXGkdcOE93s5bJZ0k/1IKHh6k9CIQXVDMLaSvS99V/GaTazZeO2Y3indpsH/IomLK&#10;YNCjqzkLjGyd+sNVpbgDDzJccKgykFJxkWrAanr5q2qWG2ZFqgWb4+2xTf7/ueX3u6V9dCQ0t9Dg&#10;A8aG1NaPPV7GehrpqvjHTAnqsYX7Y9tEEwjHy1Ge55dXQ0o46q5Go8tB6mt2srbOh88CKhKFgjp8&#10;ltQttrvzASMi9ACJwTxoVS6U1ung1quZdmTH8Alv5/18OIhJoslvMG0i2EA0a9XtjUgk6MKcKktS&#10;2GsRrbT5KiRRZSowxYz0E8eojHNhQuoNhk3oiJIY6i2GHT6atlm9xfhokSKDCUfjShlwqZ1pak5p&#10;lz8OKcsWj107qzuKoVk1WPjZw6+g3CMfHLSj4i1fKHy0O+bDI3M4G0gBnPfwgB+poS4odBIlG3Av&#10;f7uP+IIK9h3/lNQ4bQX1P7fMCUr0F4N0/tQbIGlISIfB8GMfD+5cszrXmG01A2RDD3eL5UmM+KAP&#10;onRQPeNimMa4qGKGY24FxeitOAvtDsDFwsV0mkA4kJaFO7O0PLqOfY6kfGqembMdcwNy/h4Oc8nG&#10;rwjcYqOlgek2gFSJ3bHTbV+7F8BhTgzuFk/cFufnhDqtx8kvAAAA//8DAFBLAwQUAAYACAAAACEA&#10;koxkY98AAAAMAQAADwAAAGRycy9kb3ducmV2LnhtbEyPwU7DMBBE70j8g7VIXFBrJ4KWpnGqCtET&#10;Jwof4MRuEojXke06KV/P9gS3Ge3T7Ey5m+3AkvGhdyghWwpgBhune2wlfH4cFs/AQlSo1eDQSLiY&#10;ALvq9qZUhXYTvpt0jC2jEAyFktDFOBach6YzVoWlGw3S7eS8VZGsb7n2aqJwO/BciBW3qkf60KnR&#10;vHSm+T6erYS1eEqv+y++9jgf3GV6qNNPepPy/m7eb4FFM8c/GK71qTpU1Kl2Z9SBDRIW2eNmQyyp&#10;PAd2JbJM0LyalFjlwKuS/x9R/QIAAP//AwBQSwECLQAUAAYACAAAACEAtoM4kv4AAADhAQAAEwAA&#10;AAAAAAAAAAAAAAAAAAAAW0NvbnRlbnRfVHlwZXNdLnhtbFBLAQItABQABgAIAAAAIQA4/SH/1gAA&#10;AJQBAAALAAAAAAAAAAAAAAAAAC8BAABfcmVscy8ucmVsc1BLAQItABQABgAIAAAAIQCefWXxfgIA&#10;AGYFAAAOAAAAAAAAAAAAAAAAAC4CAABkcnMvZTJvRG9jLnhtbFBLAQItABQABgAIAAAAIQCSjGRj&#10;3wAAAAwBAAAPAAAAAAAAAAAAAAAAANgEAABkcnMvZG93bnJldi54bWxQSwUGAAAAAAQABADzAAAA&#10;5AUAAAAA&#10;" fillcolor="#bd2054" stroked="f">
              <v:textbox style="layout-flow:vertical-ideographic">
                <w:txbxContent>
                  <w:p w14:paraId="7072DEA1" w14:textId="77777777" w:rsidR="0047378A" w:rsidRDefault="0047378A" w:rsidP="001F51D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6672" w14:textId="1E1E3FC4" w:rsidR="00890A82" w:rsidRDefault="00186E66" w:rsidP="001F51DC">
    <w:pPr>
      <w:pStyle w:val="Koptekst"/>
    </w:pPr>
    <w:r>
      <w:rPr>
        <w:noProof/>
        <w:lang w:eastAsia="nl-NL"/>
      </w:rPr>
      <w:drawing>
        <wp:anchor distT="0" distB="0" distL="114300" distR="114300" simplePos="0" relativeHeight="251672575" behindDoc="0" locked="0" layoutInCell="1" allowOverlap="1" wp14:anchorId="2242AD39" wp14:editId="098109FD">
          <wp:simplePos x="0" y="0"/>
          <wp:positionH relativeFrom="column">
            <wp:posOffset>5485924</wp:posOffset>
          </wp:positionH>
          <wp:positionV relativeFrom="paragraph">
            <wp:posOffset>-12065</wp:posOffset>
          </wp:positionV>
          <wp:extent cx="1294130" cy="183134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port-Logo-bg-wit.png"/>
                  <pic:cNvPicPr/>
                </pic:nvPicPr>
                <pic:blipFill>
                  <a:blip r:embed="rId1">
                    <a:extLst>
                      <a:ext uri="{28A0092B-C50C-407E-A947-70E740481C1C}">
                        <a14:useLocalDpi xmlns:a14="http://schemas.microsoft.com/office/drawing/2010/main" val="0"/>
                      </a:ext>
                    </a:extLst>
                  </a:blip>
                  <a:stretch>
                    <a:fillRect/>
                  </a:stretch>
                </pic:blipFill>
                <pic:spPr>
                  <a:xfrm>
                    <a:off x="0" y="0"/>
                    <a:ext cx="1294130" cy="1831340"/>
                  </a:xfrm>
                  <a:prstGeom prst="rect">
                    <a:avLst/>
                  </a:prstGeom>
                </pic:spPr>
              </pic:pic>
            </a:graphicData>
          </a:graphic>
          <wp14:sizeRelH relativeFrom="page">
            <wp14:pctWidth>0</wp14:pctWidth>
          </wp14:sizeRelH>
          <wp14:sizeRelV relativeFrom="page">
            <wp14:pctHeight>0</wp14:pctHeight>
          </wp14:sizeRelV>
        </wp:anchor>
      </w:drawing>
    </w:r>
    <w:r w:rsidR="00890A82">
      <w:rPr>
        <w:noProof/>
        <w:lang w:eastAsia="nl-NL"/>
      </w:rPr>
      <mc:AlternateContent>
        <mc:Choice Requires="wps">
          <w:drawing>
            <wp:anchor distT="0" distB="0" distL="114300" distR="114300" simplePos="0" relativeHeight="251671551" behindDoc="1" locked="0" layoutInCell="1" allowOverlap="1" wp14:anchorId="517319CC" wp14:editId="47B1957B">
              <wp:simplePos x="0" y="0"/>
              <wp:positionH relativeFrom="column">
                <wp:posOffset>-951865</wp:posOffset>
              </wp:positionH>
              <wp:positionV relativeFrom="paragraph">
                <wp:posOffset>-13970</wp:posOffset>
              </wp:positionV>
              <wp:extent cx="8000365" cy="688340"/>
              <wp:effectExtent l="0" t="0" r="635" b="0"/>
              <wp:wrapNone/>
              <wp:docPr id="13" name="Tekstvak 13"/>
              <wp:cNvGraphicFramePr/>
              <a:graphic xmlns:a="http://schemas.openxmlformats.org/drawingml/2006/main">
                <a:graphicData uri="http://schemas.microsoft.com/office/word/2010/wordprocessingShape">
                  <wps:wsp>
                    <wps:cNvSpPr txBox="1"/>
                    <wps:spPr>
                      <a:xfrm>
                        <a:off x="0" y="0"/>
                        <a:ext cx="8000365" cy="688340"/>
                      </a:xfrm>
                      <a:prstGeom prst="rect">
                        <a:avLst/>
                      </a:prstGeom>
                      <a:solidFill>
                        <a:srgbClr val="BD2054"/>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7F31C" w14:textId="77777777" w:rsidR="00890A82" w:rsidRDefault="00890A82" w:rsidP="001F5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19CC" id="_x0000_t202" coordsize="21600,21600" o:spt="202" path="m,l,21600r21600,l21600,xe">
              <v:stroke joinstyle="miter"/>
              <v:path gradientshapeok="t" o:connecttype="rect"/>
            </v:shapetype>
            <v:shape id="Tekstvak 13" o:spid="_x0000_s1028" type="#_x0000_t202" style="position:absolute;left:0;text-align:left;margin-left:-74.95pt;margin-top:-1.1pt;width:629.95pt;height:54.2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y8gAIAAGYFAAAOAAAAZHJzL2Uyb0RvYy54bWysVEtvGjEQvlfqf7B8b3YhkFKUJSIgqkpR&#10;EpW0ORuvDVa9Htc27JJf37F3eTTtJVUvu2PPN09/M9c3TaXJTjivwBS0d5FTIgyHUpl1Qb89LT6M&#10;KPGBmZJpMKKge+HpzeT9u+vajkUfNqBL4Qg6MX5c24JuQrDjLPN8IyrmL8AKg0oJrmIBj26dlY7V&#10;6L3SWT/Pr7IaXGkdcOE93s5bJZ0k/1IKHh6k9CIQXVDMLaSvS99V/GaTazZeO2Y3indpsH/IomLK&#10;YNCjqzkLjGyd+sNVpbgDDzJccKgykFJxkWrAanr5q2qWG2ZFqgWb4+2xTf7/ueX3u6V9dCQ0t9Dg&#10;A8aG1NaPPV7GehrpqvjHTAnqsYX7Y9tEEwjHy1Ge55dXQ0o46q5Go8tB6mt2srbOh88CKhKFgjp8&#10;ltQttrvzASMi9ACJwTxoVS6U1ung1quZdmTH8Alv5/18OIhJoslvMG0i2EA0a9XtjUgk6MKcKktS&#10;2GsRrbT5KiRRZSowxYz0E8eojHNhQuoNhk3oiJIY6i2GHT6atlm9xfhokSKDCUfjShlwqZ1pak5p&#10;lz8OKcsWj107qzuKoVk1WHhB+4eHX0G5Rz44aEfFW75Q+Gh3zIdH5nA2kAI47+EBP1JDXVDoJEo2&#10;4F7+dh/xBRXsO/4pqXHaCup/bpkTlOgvBun8qTdA0pCQDoPhxz4e3Llmda4x22oGyIYe7hbLkxjx&#10;QR9E6aB6xsUwjXFRxQzH3AqK0VtxFtodgIuFi+k0gXAgLQt3Zml5dB37HEn51DwzZzvmBuT8PRzm&#10;ko1fEbjFRksD020AqRK7Y6fbvnYvgMOcGNwtnrgtzs8JdVqPk18AAAD//wMAUEsDBBQABgAIAAAA&#10;IQCSjGRj3wAAAAwBAAAPAAAAZHJzL2Rvd25yZXYueG1sTI/BTsMwEETvSPyDtUhcUGsngpamcaoK&#10;0RMnCh/gxG4SiNeR7TopX8/2BLcZ7dPsTLmb7cCS8aF3KCFbCmAGG6d7bCV8fhwWz8BCVKjV4NBI&#10;uJgAu+r2plSFdhO+m3SMLaMQDIWS0MU4FpyHpjNWhaUbDdLt5LxVkaxvufZqonA78FyIFbeqR/rQ&#10;qdG8dKb5Pp6thLV4Sq/7L772OB/cZXqo0096k/L+bt5vgUUzxz8YrvWpOlTUqXZn1IENEhbZ42ZD&#10;LKk8B3YlskzQvJqUWOXAq5L/H1H9AgAA//8DAFBLAQItABQABgAIAAAAIQC2gziS/gAAAOEBAAAT&#10;AAAAAAAAAAAAAAAAAAAAAABbQ29udGVudF9UeXBlc10ueG1sUEsBAi0AFAAGAAgAAAAhADj9If/W&#10;AAAAlAEAAAsAAAAAAAAAAAAAAAAALwEAAF9yZWxzLy5yZWxzUEsBAi0AFAAGAAgAAAAhAKXcTLyA&#10;AgAAZgUAAA4AAAAAAAAAAAAAAAAALgIAAGRycy9lMm9Eb2MueG1sUEsBAi0AFAAGAAgAAAAhAJKM&#10;ZGPfAAAADAEAAA8AAAAAAAAAAAAAAAAA2gQAAGRycy9kb3ducmV2LnhtbFBLBQYAAAAABAAEAPMA&#10;AADmBQAAAAA=&#10;" fillcolor="#bd2054" stroked="f">
              <v:textbox style="layout-flow:vertical-ideographic">
                <w:txbxContent>
                  <w:p w14:paraId="0917F31C" w14:textId="77777777" w:rsidR="00890A82" w:rsidRDefault="00890A82" w:rsidP="001F51D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E89"/>
    <w:multiLevelType w:val="hybridMultilevel"/>
    <w:tmpl w:val="AC886B4A"/>
    <w:lvl w:ilvl="0" w:tplc="A558B8B0">
      <w:start w:val="1"/>
      <w:numFmt w:val="bullet"/>
      <w:lvlText w:val=""/>
      <w:lvlJc w:val="left"/>
      <w:pPr>
        <w:ind w:left="3825" w:hanging="360"/>
      </w:pPr>
      <w:rPr>
        <w:rFonts w:ascii="Wingdings" w:hAnsi="Wingdings" w:hint="default"/>
        <w:color w:val="BD2054"/>
      </w:rPr>
    </w:lvl>
    <w:lvl w:ilvl="1" w:tplc="04130003" w:tentative="1">
      <w:start w:val="1"/>
      <w:numFmt w:val="bullet"/>
      <w:lvlText w:val="o"/>
      <w:lvlJc w:val="left"/>
      <w:pPr>
        <w:ind w:left="4545" w:hanging="360"/>
      </w:pPr>
      <w:rPr>
        <w:rFonts w:ascii="Courier New" w:hAnsi="Courier New" w:cs="Courier New" w:hint="default"/>
      </w:rPr>
    </w:lvl>
    <w:lvl w:ilvl="2" w:tplc="04130005" w:tentative="1">
      <w:start w:val="1"/>
      <w:numFmt w:val="bullet"/>
      <w:lvlText w:val=""/>
      <w:lvlJc w:val="left"/>
      <w:pPr>
        <w:ind w:left="5265" w:hanging="360"/>
      </w:pPr>
      <w:rPr>
        <w:rFonts w:ascii="Wingdings" w:hAnsi="Wingdings" w:hint="default"/>
      </w:rPr>
    </w:lvl>
    <w:lvl w:ilvl="3" w:tplc="04130001" w:tentative="1">
      <w:start w:val="1"/>
      <w:numFmt w:val="bullet"/>
      <w:lvlText w:val=""/>
      <w:lvlJc w:val="left"/>
      <w:pPr>
        <w:ind w:left="5985" w:hanging="360"/>
      </w:pPr>
      <w:rPr>
        <w:rFonts w:ascii="Symbol" w:hAnsi="Symbol" w:hint="default"/>
      </w:rPr>
    </w:lvl>
    <w:lvl w:ilvl="4" w:tplc="04130003" w:tentative="1">
      <w:start w:val="1"/>
      <w:numFmt w:val="bullet"/>
      <w:lvlText w:val="o"/>
      <w:lvlJc w:val="left"/>
      <w:pPr>
        <w:ind w:left="6705" w:hanging="360"/>
      </w:pPr>
      <w:rPr>
        <w:rFonts w:ascii="Courier New" w:hAnsi="Courier New" w:cs="Courier New" w:hint="default"/>
      </w:rPr>
    </w:lvl>
    <w:lvl w:ilvl="5" w:tplc="04130005" w:tentative="1">
      <w:start w:val="1"/>
      <w:numFmt w:val="bullet"/>
      <w:lvlText w:val=""/>
      <w:lvlJc w:val="left"/>
      <w:pPr>
        <w:ind w:left="7425" w:hanging="360"/>
      </w:pPr>
      <w:rPr>
        <w:rFonts w:ascii="Wingdings" w:hAnsi="Wingdings" w:hint="default"/>
      </w:rPr>
    </w:lvl>
    <w:lvl w:ilvl="6" w:tplc="04130001" w:tentative="1">
      <w:start w:val="1"/>
      <w:numFmt w:val="bullet"/>
      <w:lvlText w:val=""/>
      <w:lvlJc w:val="left"/>
      <w:pPr>
        <w:ind w:left="8145" w:hanging="360"/>
      </w:pPr>
      <w:rPr>
        <w:rFonts w:ascii="Symbol" w:hAnsi="Symbol" w:hint="default"/>
      </w:rPr>
    </w:lvl>
    <w:lvl w:ilvl="7" w:tplc="04130003" w:tentative="1">
      <w:start w:val="1"/>
      <w:numFmt w:val="bullet"/>
      <w:lvlText w:val="o"/>
      <w:lvlJc w:val="left"/>
      <w:pPr>
        <w:ind w:left="8865" w:hanging="360"/>
      </w:pPr>
      <w:rPr>
        <w:rFonts w:ascii="Courier New" w:hAnsi="Courier New" w:cs="Courier New" w:hint="default"/>
      </w:rPr>
    </w:lvl>
    <w:lvl w:ilvl="8" w:tplc="04130005" w:tentative="1">
      <w:start w:val="1"/>
      <w:numFmt w:val="bullet"/>
      <w:lvlText w:val=""/>
      <w:lvlJc w:val="left"/>
      <w:pPr>
        <w:ind w:left="9585" w:hanging="360"/>
      </w:pPr>
      <w:rPr>
        <w:rFonts w:ascii="Wingdings" w:hAnsi="Wingdings" w:hint="default"/>
      </w:rPr>
    </w:lvl>
  </w:abstractNum>
  <w:abstractNum w:abstractNumId="1" w15:restartNumberingAfterBreak="0">
    <w:nsid w:val="03BA2484"/>
    <w:multiLevelType w:val="multilevel"/>
    <w:tmpl w:val="F878C9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E7595"/>
    <w:multiLevelType w:val="hybridMultilevel"/>
    <w:tmpl w:val="15F2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6862F4"/>
    <w:multiLevelType w:val="hybridMultilevel"/>
    <w:tmpl w:val="E620F78C"/>
    <w:lvl w:ilvl="0" w:tplc="A558B8B0">
      <w:start w:val="1"/>
      <w:numFmt w:val="bullet"/>
      <w:lvlText w:val=""/>
      <w:lvlJc w:val="left"/>
      <w:pPr>
        <w:ind w:left="720" w:hanging="360"/>
      </w:pPr>
      <w:rPr>
        <w:rFonts w:ascii="Wingdings" w:hAnsi="Wingdings" w:hint="default"/>
        <w:color w:val="BD205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41873"/>
    <w:multiLevelType w:val="hybridMultilevel"/>
    <w:tmpl w:val="773CDA76"/>
    <w:lvl w:ilvl="0" w:tplc="61A2EF56">
      <w:numFmt w:val="bullet"/>
      <w:lvlText w:val="•"/>
      <w:lvlJc w:val="left"/>
      <w:pPr>
        <w:ind w:left="2496" w:hanging="360"/>
      </w:pPr>
      <w:rPr>
        <w:rFonts w:ascii="Calibri" w:eastAsiaTheme="minorHAnsi" w:hAnsi="Calibri"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5" w15:restartNumberingAfterBreak="0">
    <w:nsid w:val="0FBB39AF"/>
    <w:multiLevelType w:val="multilevel"/>
    <w:tmpl w:val="9FD6608C"/>
    <w:lvl w:ilvl="0">
      <w:start w:val="1"/>
      <w:numFmt w:val="decimal"/>
      <w:lvlText w:val="%1."/>
      <w:lvlJc w:val="left"/>
      <w:pPr>
        <w:ind w:left="1068" w:hanging="360"/>
      </w:pPr>
    </w:lvl>
    <w:lvl w:ilvl="1">
      <w:start w:val="2"/>
      <w:numFmt w:val="decimal"/>
      <w:isLgl/>
      <w:lvlText w:val="%1.%2"/>
      <w:lvlJc w:val="left"/>
      <w:pPr>
        <w:ind w:left="1068" w:hanging="360"/>
      </w:pPr>
      <w:rPr>
        <w:rFonts w:hint="default"/>
      </w:rPr>
    </w:lvl>
    <w:lvl w:ilvl="2">
      <w:start w:val="1"/>
      <w:numFmt w:val="low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15:restartNumberingAfterBreak="0">
    <w:nsid w:val="13E744AC"/>
    <w:multiLevelType w:val="hybridMultilevel"/>
    <w:tmpl w:val="02D4F024"/>
    <w:lvl w:ilvl="0" w:tplc="0FB0506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676075"/>
    <w:multiLevelType w:val="hybridMultilevel"/>
    <w:tmpl w:val="AA24B746"/>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6492909"/>
    <w:multiLevelType w:val="multilevel"/>
    <w:tmpl w:val="4A0C3110"/>
    <w:lvl w:ilvl="0">
      <w:start w:val="1"/>
      <w:numFmt w:val="bullet"/>
      <w:lvlText w:val=""/>
      <w:lvlJc w:val="left"/>
      <w:pPr>
        <w:ind w:left="2496" w:hanging="2059"/>
      </w:pPr>
      <w:rPr>
        <w:rFonts w:ascii="Wingdings" w:hAnsi="Wingdings" w:hint="default"/>
        <w:color w:val="8FBE2F"/>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9" w15:restartNumberingAfterBreak="0">
    <w:nsid w:val="17985750"/>
    <w:multiLevelType w:val="hybridMultilevel"/>
    <w:tmpl w:val="A14EBF58"/>
    <w:lvl w:ilvl="0" w:tplc="A558B8B0">
      <w:start w:val="1"/>
      <w:numFmt w:val="bullet"/>
      <w:lvlText w:val=""/>
      <w:lvlJc w:val="left"/>
      <w:pPr>
        <w:ind w:left="1800" w:hanging="360"/>
      </w:pPr>
      <w:rPr>
        <w:rFonts w:ascii="Wingdings" w:hAnsi="Wingdings" w:hint="default"/>
        <w:color w:val="BD2054"/>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0" w15:restartNumberingAfterBreak="0">
    <w:nsid w:val="18A7000C"/>
    <w:multiLevelType w:val="hybridMultilevel"/>
    <w:tmpl w:val="91B0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A587E"/>
    <w:multiLevelType w:val="hybridMultilevel"/>
    <w:tmpl w:val="D5B07BAC"/>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8F1009E"/>
    <w:multiLevelType w:val="multilevel"/>
    <w:tmpl w:val="773CDA76"/>
    <w:lvl w:ilvl="0">
      <w:numFmt w:val="bullet"/>
      <w:lvlText w:val="•"/>
      <w:lvlJc w:val="left"/>
      <w:pPr>
        <w:ind w:left="2496" w:hanging="360"/>
      </w:pPr>
      <w:rPr>
        <w:rFonts w:ascii="Calibri" w:eastAsiaTheme="minorHAnsi" w:hAnsi="Calibri" w:cstheme="minorBidi"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13" w15:restartNumberingAfterBreak="0">
    <w:nsid w:val="1B496945"/>
    <w:multiLevelType w:val="hybridMultilevel"/>
    <w:tmpl w:val="9A369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E415D8"/>
    <w:multiLevelType w:val="hybridMultilevel"/>
    <w:tmpl w:val="4AC6DE8E"/>
    <w:lvl w:ilvl="0" w:tplc="5BD8D5F2">
      <w:start w:val="1"/>
      <w:numFmt w:val="decimal"/>
      <w:lvlText w:val="10.%1"/>
      <w:lvlJc w:val="left"/>
      <w:pPr>
        <w:ind w:left="1068"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15" w15:restartNumberingAfterBreak="0">
    <w:nsid w:val="24FF0950"/>
    <w:multiLevelType w:val="multilevel"/>
    <w:tmpl w:val="FAA2C5F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B00E60"/>
    <w:multiLevelType w:val="multilevel"/>
    <w:tmpl w:val="272C44FE"/>
    <w:lvl w:ilvl="0">
      <w:start w:val="1"/>
      <w:numFmt w:val="decimal"/>
      <w:lvlText w:val="%1."/>
      <w:lvlJc w:val="left"/>
      <w:pPr>
        <w:ind w:left="360" w:hanging="360"/>
      </w:pPr>
      <w:rPr>
        <w:rFonts w:hint="default"/>
      </w:rPr>
    </w:lvl>
    <w:lvl w:ilvl="1">
      <w:start w:val="1"/>
      <w:numFmt w:val="lowerLetter"/>
      <w:lvlText w:val="%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284771FF"/>
    <w:multiLevelType w:val="multilevel"/>
    <w:tmpl w:val="72D6F620"/>
    <w:lvl w:ilvl="0">
      <w:start w:val="10"/>
      <w:numFmt w:val="decimal"/>
      <w:lvlText w:val="%1."/>
      <w:lvlJc w:val="left"/>
      <w:pPr>
        <w:ind w:left="644" w:hanging="360"/>
      </w:pPr>
      <w:rPr>
        <w:rFonts w:hint="default"/>
      </w:rPr>
    </w:lvl>
    <w:lvl w:ilvl="1">
      <w:start w:val="9"/>
      <w:numFmt w:val="decimal"/>
      <w:lvlText w:val="%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15:restartNumberingAfterBreak="0">
    <w:nsid w:val="2BD828BA"/>
    <w:multiLevelType w:val="hybridMultilevel"/>
    <w:tmpl w:val="3396577C"/>
    <w:lvl w:ilvl="0" w:tplc="04090017">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9" w15:restartNumberingAfterBreak="0">
    <w:nsid w:val="2F823905"/>
    <w:multiLevelType w:val="hybridMultilevel"/>
    <w:tmpl w:val="35D46BDC"/>
    <w:lvl w:ilvl="0" w:tplc="71EABE12">
      <w:start w:val="1"/>
      <w:numFmt w:val="decimal"/>
      <w:lvlText w:val="13.%1"/>
      <w:lvlJc w:val="left"/>
      <w:pPr>
        <w:ind w:left="2136" w:hanging="360"/>
      </w:pPr>
      <w:rPr>
        <w:rFonts w:hint="default"/>
      </w:rPr>
    </w:lvl>
    <w:lvl w:ilvl="1" w:tplc="CD92026C">
      <w:start w:val="1"/>
      <w:numFmt w:val="decimal"/>
      <w:lvlText w:val="12.%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6E74DC"/>
    <w:multiLevelType w:val="multilevel"/>
    <w:tmpl w:val="7D4E89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D012A3"/>
    <w:multiLevelType w:val="multilevel"/>
    <w:tmpl w:val="7AC6776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32E37995"/>
    <w:multiLevelType w:val="hybridMultilevel"/>
    <w:tmpl w:val="7988F954"/>
    <w:lvl w:ilvl="0" w:tplc="5C5A4EEC">
      <w:numFmt w:val="bullet"/>
      <w:lvlText w:val="-"/>
      <w:lvlJc w:val="left"/>
      <w:pPr>
        <w:ind w:left="360" w:hanging="360"/>
      </w:pPr>
      <w:rPr>
        <w:rFonts w:ascii="Aptos" w:eastAsiaTheme="minorHAnsi" w:hAnsi="Aptos" w:cstheme="minorBidi" w:hint="default"/>
      </w:rPr>
    </w:lvl>
    <w:lvl w:ilvl="1" w:tplc="0413000F">
      <w:start w:val="1"/>
      <w:numFmt w:val="decimal"/>
      <w:lvlText w:val="%2."/>
      <w:lvlJc w:val="left"/>
      <w:pPr>
        <w:ind w:left="36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016E86"/>
    <w:multiLevelType w:val="hybridMultilevel"/>
    <w:tmpl w:val="821AB0B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CE4B75"/>
    <w:multiLevelType w:val="hybridMultilevel"/>
    <w:tmpl w:val="12A6CC3C"/>
    <w:lvl w:ilvl="0" w:tplc="A5E2456E">
      <w:start w:val="13"/>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5F3FBC"/>
    <w:multiLevelType w:val="hybridMultilevel"/>
    <w:tmpl w:val="490016F2"/>
    <w:lvl w:ilvl="0" w:tplc="428084C0">
      <w:start w:val="1"/>
      <w:numFmt w:val="decimal"/>
      <w:lvlText w:val="5.%1"/>
      <w:lvlJc w:val="left"/>
      <w:pPr>
        <w:ind w:left="4992"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EF32911"/>
    <w:multiLevelType w:val="multilevel"/>
    <w:tmpl w:val="B380AEF6"/>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7" w15:restartNumberingAfterBreak="0">
    <w:nsid w:val="42F61F21"/>
    <w:multiLevelType w:val="hybridMultilevel"/>
    <w:tmpl w:val="D5EE959A"/>
    <w:lvl w:ilvl="0" w:tplc="31283954">
      <w:start w:val="1"/>
      <w:numFmt w:val="decimal"/>
      <w:lvlText w:val="11.%1"/>
      <w:lvlJc w:val="left"/>
      <w:pPr>
        <w:ind w:left="1068"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8" w15:restartNumberingAfterBreak="0">
    <w:nsid w:val="43072A4D"/>
    <w:multiLevelType w:val="hybridMultilevel"/>
    <w:tmpl w:val="C840C778"/>
    <w:lvl w:ilvl="0" w:tplc="DBBC41FC">
      <w:start w:val="1"/>
      <w:numFmt w:val="decimal"/>
      <w:lvlText w:val="9.%1"/>
      <w:lvlJc w:val="left"/>
      <w:pPr>
        <w:ind w:left="1068"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29" w15:restartNumberingAfterBreak="0">
    <w:nsid w:val="444600CC"/>
    <w:multiLevelType w:val="hybridMultilevel"/>
    <w:tmpl w:val="9E7EF69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4A5D1F4D"/>
    <w:multiLevelType w:val="multilevel"/>
    <w:tmpl w:val="773CDA76"/>
    <w:lvl w:ilvl="0">
      <w:numFmt w:val="bullet"/>
      <w:lvlText w:val="•"/>
      <w:lvlJc w:val="left"/>
      <w:pPr>
        <w:ind w:left="2496" w:hanging="360"/>
      </w:pPr>
      <w:rPr>
        <w:rFonts w:ascii="Calibri" w:eastAsiaTheme="minorHAnsi" w:hAnsi="Calibri" w:cstheme="minorBidi"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31" w15:restartNumberingAfterBreak="0">
    <w:nsid w:val="4AFF6C04"/>
    <w:multiLevelType w:val="hybridMultilevel"/>
    <w:tmpl w:val="2BFA82CE"/>
    <w:lvl w:ilvl="0" w:tplc="C0528864">
      <w:start w:val="1"/>
      <w:numFmt w:val="decimal"/>
      <w:lvlText w:val="8.%1"/>
      <w:lvlJc w:val="left"/>
      <w:pPr>
        <w:ind w:left="1170" w:hanging="360"/>
      </w:pPr>
      <w:rPr>
        <w:rFonts w:hint="default"/>
        <w:b w:val="0"/>
        <w:color w:val="auto"/>
      </w:rPr>
    </w:lvl>
    <w:lvl w:ilvl="1" w:tplc="04130019">
      <w:start w:val="1"/>
      <w:numFmt w:val="lowerLetter"/>
      <w:lvlText w:val="%2."/>
      <w:lvlJc w:val="left"/>
      <w:pPr>
        <w:ind w:left="822" w:hanging="360"/>
      </w:pPr>
    </w:lvl>
    <w:lvl w:ilvl="2" w:tplc="0413001B" w:tentative="1">
      <w:start w:val="1"/>
      <w:numFmt w:val="lowerRoman"/>
      <w:lvlText w:val="%3."/>
      <w:lvlJc w:val="right"/>
      <w:pPr>
        <w:ind w:left="1542" w:hanging="180"/>
      </w:pPr>
    </w:lvl>
    <w:lvl w:ilvl="3" w:tplc="0413000F" w:tentative="1">
      <w:start w:val="1"/>
      <w:numFmt w:val="decimal"/>
      <w:lvlText w:val="%4."/>
      <w:lvlJc w:val="left"/>
      <w:pPr>
        <w:ind w:left="2262" w:hanging="360"/>
      </w:pPr>
    </w:lvl>
    <w:lvl w:ilvl="4" w:tplc="04130019" w:tentative="1">
      <w:start w:val="1"/>
      <w:numFmt w:val="lowerLetter"/>
      <w:lvlText w:val="%5."/>
      <w:lvlJc w:val="left"/>
      <w:pPr>
        <w:ind w:left="2982" w:hanging="360"/>
      </w:pPr>
    </w:lvl>
    <w:lvl w:ilvl="5" w:tplc="0413001B" w:tentative="1">
      <w:start w:val="1"/>
      <w:numFmt w:val="lowerRoman"/>
      <w:lvlText w:val="%6."/>
      <w:lvlJc w:val="right"/>
      <w:pPr>
        <w:ind w:left="3702" w:hanging="180"/>
      </w:pPr>
    </w:lvl>
    <w:lvl w:ilvl="6" w:tplc="0413000F" w:tentative="1">
      <w:start w:val="1"/>
      <w:numFmt w:val="decimal"/>
      <w:lvlText w:val="%7."/>
      <w:lvlJc w:val="left"/>
      <w:pPr>
        <w:ind w:left="4422" w:hanging="360"/>
      </w:pPr>
    </w:lvl>
    <w:lvl w:ilvl="7" w:tplc="04130019" w:tentative="1">
      <w:start w:val="1"/>
      <w:numFmt w:val="lowerLetter"/>
      <w:lvlText w:val="%8."/>
      <w:lvlJc w:val="left"/>
      <w:pPr>
        <w:ind w:left="5142" w:hanging="360"/>
      </w:pPr>
    </w:lvl>
    <w:lvl w:ilvl="8" w:tplc="0413001B" w:tentative="1">
      <w:start w:val="1"/>
      <w:numFmt w:val="lowerRoman"/>
      <w:lvlText w:val="%9."/>
      <w:lvlJc w:val="right"/>
      <w:pPr>
        <w:ind w:left="5862" w:hanging="180"/>
      </w:pPr>
    </w:lvl>
  </w:abstractNum>
  <w:abstractNum w:abstractNumId="32" w15:restartNumberingAfterBreak="0">
    <w:nsid w:val="4CEC32FE"/>
    <w:multiLevelType w:val="hybridMultilevel"/>
    <w:tmpl w:val="05281666"/>
    <w:lvl w:ilvl="0" w:tplc="A5E2456E">
      <w:start w:val="13"/>
      <w:numFmt w:val="bullet"/>
      <w:lvlText w:val="-"/>
      <w:lvlJc w:val="left"/>
      <w:pPr>
        <w:ind w:left="1068" w:hanging="360"/>
      </w:pPr>
      <w:rPr>
        <w:rFonts w:ascii="Aptos" w:eastAsiaTheme="minorHAnsi" w:hAnsi="Aptos"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3F9356D"/>
    <w:multiLevelType w:val="hybridMultilevel"/>
    <w:tmpl w:val="926E1BB6"/>
    <w:lvl w:ilvl="0" w:tplc="AA8C53C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5C81C87"/>
    <w:multiLevelType w:val="hybridMultilevel"/>
    <w:tmpl w:val="BBC4C2EA"/>
    <w:lvl w:ilvl="0" w:tplc="3F5C28A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B104C11"/>
    <w:multiLevelType w:val="hybridMultilevel"/>
    <w:tmpl w:val="D5F80A62"/>
    <w:lvl w:ilvl="0" w:tplc="A558B8B0">
      <w:start w:val="1"/>
      <w:numFmt w:val="bullet"/>
      <w:lvlText w:val=""/>
      <w:lvlJc w:val="left"/>
      <w:pPr>
        <w:ind w:left="1800" w:hanging="360"/>
      </w:pPr>
      <w:rPr>
        <w:rFonts w:ascii="Wingdings" w:hAnsi="Wingdings" w:hint="default"/>
        <w:color w:val="BD2054"/>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6" w15:restartNumberingAfterBreak="0">
    <w:nsid w:val="5B274196"/>
    <w:multiLevelType w:val="hybridMultilevel"/>
    <w:tmpl w:val="C2D4EAB8"/>
    <w:lvl w:ilvl="0" w:tplc="04130001">
      <w:start w:val="1"/>
      <w:numFmt w:val="bullet"/>
      <w:lvlText w:val=""/>
      <w:lvlJc w:val="left"/>
      <w:pPr>
        <w:ind w:left="2856" w:hanging="360"/>
      </w:pPr>
      <w:rPr>
        <w:rFonts w:ascii="Symbol" w:hAnsi="Symbol" w:hint="default"/>
      </w:rPr>
    </w:lvl>
    <w:lvl w:ilvl="1" w:tplc="04130003" w:tentative="1">
      <w:start w:val="1"/>
      <w:numFmt w:val="bullet"/>
      <w:lvlText w:val="o"/>
      <w:lvlJc w:val="left"/>
      <w:pPr>
        <w:ind w:left="3576" w:hanging="360"/>
      </w:pPr>
      <w:rPr>
        <w:rFonts w:ascii="Courier New" w:hAnsi="Courier New" w:cs="Courier New" w:hint="default"/>
      </w:rPr>
    </w:lvl>
    <w:lvl w:ilvl="2" w:tplc="04130005" w:tentative="1">
      <w:start w:val="1"/>
      <w:numFmt w:val="bullet"/>
      <w:lvlText w:val=""/>
      <w:lvlJc w:val="left"/>
      <w:pPr>
        <w:ind w:left="4296" w:hanging="360"/>
      </w:pPr>
      <w:rPr>
        <w:rFonts w:ascii="Wingdings" w:hAnsi="Wingdings" w:hint="default"/>
      </w:rPr>
    </w:lvl>
    <w:lvl w:ilvl="3" w:tplc="04130001" w:tentative="1">
      <w:start w:val="1"/>
      <w:numFmt w:val="bullet"/>
      <w:lvlText w:val=""/>
      <w:lvlJc w:val="left"/>
      <w:pPr>
        <w:ind w:left="5016" w:hanging="360"/>
      </w:pPr>
      <w:rPr>
        <w:rFonts w:ascii="Symbol" w:hAnsi="Symbol" w:hint="default"/>
      </w:rPr>
    </w:lvl>
    <w:lvl w:ilvl="4" w:tplc="04130003" w:tentative="1">
      <w:start w:val="1"/>
      <w:numFmt w:val="bullet"/>
      <w:lvlText w:val="o"/>
      <w:lvlJc w:val="left"/>
      <w:pPr>
        <w:ind w:left="5736" w:hanging="360"/>
      </w:pPr>
      <w:rPr>
        <w:rFonts w:ascii="Courier New" w:hAnsi="Courier New" w:cs="Courier New" w:hint="default"/>
      </w:rPr>
    </w:lvl>
    <w:lvl w:ilvl="5" w:tplc="04130005" w:tentative="1">
      <w:start w:val="1"/>
      <w:numFmt w:val="bullet"/>
      <w:lvlText w:val=""/>
      <w:lvlJc w:val="left"/>
      <w:pPr>
        <w:ind w:left="6456" w:hanging="360"/>
      </w:pPr>
      <w:rPr>
        <w:rFonts w:ascii="Wingdings" w:hAnsi="Wingdings" w:hint="default"/>
      </w:rPr>
    </w:lvl>
    <w:lvl w:ilvl="6" w:tplc="04130001" w:tentative="1">
      <w:start w:val="1"/>
      <w:numFmt w:val="bullet"/>
      <w:lvlText w:val=""/>
      <w:lvlJc w:val="left"/>
      <w:pPr>
        <w:ind w:left="7176" w:hanging="360"/>
      </w:pPr>
      <w:rPr>
        <w:rFonts w:ascii="Symbol" w:hAnsi="Symbol" w:hint="default"/>
      </w:rPr>
    </w:lvl>
    <w:lvl w:ilvl="7" w:tplc="04130003" w:tentative="1">
      <w:start w:val="1"/>
      <w:numFmt w:val="bullet"/>
      <w:lvlText w:val="o"/>
      <w:lvlJc w:val="left"/>
      <w:pPr>
        <w:ind w:left="7896" w:hanging="360"/>
      </w:pPr>
      <w:rPr>
        <w:rFonts w:ascii="Courier New" w:hAnsi="Courier New" w:cs="Courier New" w:hint="default"/>
      </w:rPr>
    </w:lvl>
    <w:lvl w:ilvl="8" w:tplc="04130005" w:tentative="1">
      <w:start w:val="1"/>
      <w:numFmt w:val="bullet"/>
      <w:lvlText w:val=""/>
      <w:lvlJc w:val="left"/>
      <w:pPr>
        <w:ind w:left="8616" w:hanging="360"/>
      </w:pPr>
      <w:rPr>
        <w:rFonts w:ascii="Wingdings" w:hAnsi="Wingdings" w:hint="default"/>
      </w:rPr>
    </w:lvl>
  </w:abstractNum>
  <w:abstractNum w:abstractNumId="37" w15:restartNumberingAfterBreak="0">
    <w:nsid w:val="5B6F6988"/>
    <w:multiLevelType w:val="hybridMultilevel"/>
    <w:tmpl w:val="1A80029C"/>
    <w:lvl w:ilvl="0" w:tplc="C436D818">
      <w:start w:val="1"/>
      <w:numFmt w:val="decimal"/>
      <w:lvlText w:val="7.%1"/>
      <w:lvlJc w:val="left"/>
      <w:pPr>
        <w:ind w:left="3192" w:hanging="360"/>
      </w:pPr>
      <w:rPr>
        <w:rFonts w:hint="default"/>
      </w:rPr>
    </w:lvl>
    <w:lvl w:ilvl="1" w:tplc="04130019">
      <w:start w:val="1"/>
      <w:numFmt w:val="lowerLetter"/>
      <w:lvlText w:val="%2."/>
      <w:lvlJc w:val="left"/>
      <w:pPr>
        <w:ind w:left="1776" w:hanging="360"/>
      </w:pPr>
    </w:lvl>
    <w:lvl w:ilvl="2" w:tplc="0413001B">
      <w:start w:val="1"/>
      <w:numFmt w:val="lowerRoman"/>
      <w:lvlText w:val="%3."/>
      <w:lvlJc w:val="right"/>
      <w:pPr>
        <w:ind w:left="2496" w:hanging="180"/>
      </w:pPr>
    </w:lvl>
    <w:lvl w:ilvl="3" w:tplc="0413000F">
      <w:start w:val="1"/>
      <w:numFmt w:val="decimal"/>
      <w:lvlText w:val="%4."/>
      <w:lvlJc w:val="left"/>
      <w:pPr>
        <w:ind w:left="3216" w:hanging="360"/>
      </w:pPr>
    </w:lvl>
    <w:lvl w:ilvl="4" w:tplc="04130019">
      <w:start w:val="1"/>
      <w:numFmt w:val="lowerLetter"/>
      <w:lvlText w:val="%5."/>
      <w:lvlJc w:val="left"/>
      <w:pPr>
        <w:ind w:left="3936" w:hanging="360"/>
      </w:pPr>
    </w:lvl>
    <w:lvl w:ilvl="5" w:tplc="0413001B" w:tentative="1">
      <w:start w:val="1"/>
      <w:numFmt w:val="lowerRoman"/>
      <w:lvlText w:val="%6."/>
      <w:lvlJc w:val="right"/>
      <w:pPr>
        <w:ind w:left="4656" w:hanging="180"/>
      </w:pPr>
    </w:lvl>
    <w:lvl w:ilvl="6" w:tplc="0413000F" w:tentative="1">
      <w:start w:val="1"/>
      <w:numFmt w:val="decimal"/>
      <w:lvlText w:val="%7."/>
      <w:lvlJc w:val="left"/>
      <w:pPr>
        <w:ind w:left="5376" w:hanging="360"/>
      </w:pPr>
    </w:lvl>
    <w:lvl w:ilvl="7" w:tplc="04130019" w:tentative="1">
      <w:start w:val="1"/>
      <w:numFmt w:val="lowerLetter"/>
      <w:lvlText w:val="%8."/>
      <w:lvlJc w:val="left"/>
      <w:pPr>
        <w:ind w:left="6096" w:hanging="360"/>
      </w:pPr>
    </w:lvl>
    <w:lvl w:ilvl="8" w:tplc="0413001B" w:tentative="1">
      <w:start w:val="1"/>
      <w:numFmt w:val="lowerRoman"/>
      <w:lvlText w:val="%9."/>
      <w:lvlJc w:val="right"/>
      <w:pPr>
        <w:ind w:left="6816" w:hanging="180"/>
      </w:pPr>
    </w:lvl>
  </w:abstractNum>
  <w:abstractNum w:abstractNumId="38" w15:restartNumberingAfterBreak="0">
    <w:nsid w:val="5E5F2565"/>
    <w:multiLevelType w:val="hybridMultilevel"/>
    <w:tmpl w:val="07349568"/>
    <w:lvl w:ilvl="0" w:tplc="DDD867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15E2A65"/>
    <w:multiLevelType w:val="hybridMultilevel"/>
    <w:tmpl w:val="3C4CB4E0"/>
    <w:lvl w:ilvl="0" w:tplc="04130015">
      <w:start w:val="1"/>
      <w:numFmt w:val="upp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C3E4926"/>
    <w:multiLevelType w:val="multilevel"/>
    <w:tmpl w:val="A35695E0"/>
    <w:lvl w:ilvl="0">
      <w:start w:val="1"/>
      <w:numFmt w:val="bullet"/>
      <w:lvlText w:val=""/>
      <w:lvlJc w:val="left"/>
      <w:pPr>
        <w:ind w:left="720" w:hanging="360"/>
      </w:pPr>
      <w:rPr>
        <w:rFonts w:ascii="Wingdings" w:hAnsi="Wingdings" w:hint="default"/>
        <w:color w:val="8FBE2F"/>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41" w15:restartNumberingAfterBreak="0">
    <w:nsid w:val="6C9F5596"/>
    <w:multiLevelType w:val="hybridMultilevel"/>
    <w:tmpl w:val="4A0C3110"/>
    <w:lvl w:ilvl="0" w:tplc="E8C0C54E">
      <w:start w:val="1"/>
      <w:numFmt w:val="bullet"/>
      <w:lvlText w:val=""/>
      <w:lvlJc w:val="left"/>
      <w:pPr>
        <w:ind w:left="2496" w:hanging="2059"/>
      </w:pPr>
      <w:rPr>
        <w:rFonts w:ascii="Wingdings" w:hAnsi="Wingdings" w:hint="default"/>
        <w:color w:val="8FBE2F"/>
      </w:rPr>
    </w:lvl>
    <w:lvl w:ilvl="1" w:tplc="04130003">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2" w15:restartNumberingAfterBreak="0">
    <w:nsid w:val="6E1324E6"/>
    <w:multiLevelType w:val="multilevel"/>
    <w:tmpl w:val="A35695E0"/>
    <w:lvl w:ilvl="0">
      <w:start w:val="1"/>
      <w:numFmt w:val="bullet"/>
      <w:lvlText w:val=""/>
      <w:lvlJc w:val="left"/>
      <w:pPr>
        <w:ind w:left="720" w:hanging="360"/>
      </w:pPr>
      <w:rPr>
        <w:rFonts w:ascii="Wingdings" w:hAnsi="Wingdings" w:hint="default"/>
        <w:color w:val="8FBE2F"/>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43" w15:restartNumberingAfterBreak="0">
    <w:nsid w:val="6F0A2E8C"/>
    <w:multiLevelType w:val="multilevel"/>
    <w:tmpl w:val="12D61B3A"/>
    <w:lvl w:ilvl="0">
      <w:start w:val="14"/>
      <w:numFmt w:val="decimal"/>
      <w:lvlText w:val="%1."/>
      <w:lvlJc w:val="left"/>
      <w:pPr>
        <w:ind w:left="360" w:hanging="360"/>
      </w:pPr>
      <w:rPr>
        <w:rFonts w:hint="default"/>
      </w:rPr>
    </w:lvl>
    <w:lvl w:ilvl="1">
      <w:start w:val="1"/>
      <w:numFmt w:val="lowerLetter"/>
      <w:lvlText w:val="%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4" w15:restartNumberingAfterBreak="0">
    <w:nsid w:val="77763B3E"/>
    <w:multiLevelType w:val="multilevel"/>
    <w:tmpl w:val="C2D4EAB8"/>
    <w:lvl w:ilvl="0">
      <w:start w:val="1"/>
      <w:numFmt w:val="bullet"/>
      <w:lvlText w:val=""/>
      <w:lvlJc w:val="left"/>
      <w:pPr>
        <w:ind w:left="2856" w:hanging="360"/>
      </w:pPr>
      <w:rPr>
        <w:rFonts w:ascii="Symbol" w:hAnsi="Symbol" w:hint="default"/>
      </w:rPr>
    </w:lvl>
    <w:lvl w:ilvl="1">
      <w:start w:val="1"/>
      <w:numFmt w:val="bullet"/>
      <w:lvlText w:val="o"/>
      <w:lvlJc w:val="left"/>
      <w:pPr>
        <w:ind w:left="3576" w:hanging="360"/>
      </w:pPr>
      <w:rPr>
        <w:rFonts w:ascii="Courier New" w:hAnsi="Courier New" w:cs="Courier New" w:hint="default"/>
      </w:rPr>
    </w:lvl>
    <w:lvl w:ilvl="2">
      <w:start w:val="1"/>
      <w:numFmt w:val="bullet"/>
      <w:lvlText w:val=""/>
      <w:lvlJc w:val="left"/>
      <w:pPr>
        <w:ind w:left="4296" w:hanging="360"/>
      </w:pPr>
      <w:rPr>
        <w:rFonts w:ascii="Wingdings" w:hAnsi="Wingdings" w:hint="default"/>
      </w:rPr>
    </w:lvl>
    <w:lvl w:ilvl="3">
      <w:start w:val="1"/>
      <w:numFmt w:val="bullet"/>
      <w:lvlText w:val=""/>
      <w:lvlJc w:val="left"/>
      <w:pPr>
        <w:ind w:left="5016" w:hanging="360"/>
      </w:pPr>
      <w:rPr>
        <w:rFonts w:ascii="Symbol" w:hAnsi="Symbol" w:hint="default"/>
      </w:rPr>
    </w:lvl>
    <w:lvl w:ilvl="4">
      <w:start w:val="1"/>
      <w:numFmt w:val="bullet"/>
      <w:lvlText w:val="o"/>
      <w:lvlJc w:val="left"/>
      <w:pPr>
        <w:ind w:left="5736" w:hanging="360"/>
      </w:pPr>
      <w:rPr>
        <w:rFonts w:ascii="Courier New" w:hAnsi="Courier New" w:cs="Courier New" w:hint="default"/>
      </w:rPr>
    </w:lvl>
    <w:lvl w:ilvl="5">
      <w:start w:val="1"/>
      <w:numFmt w:val="bullet"/>
      <w:lvlText w:val=""/>
      <w:lvlJc w:val="left"/>
      <w:pPr>
        <w:ind w:left="6456" w:hanging="360"/>
      </w:pPr>
      <w:rPr>
        <w:rFonts w:ascii="Wingdings" w:hAnsi="Wingdings" w:hint="default"/>
      </w:rPr>
    </w:lvl>
    <w:lvl w:ilvl="6">
      <w:start w:val="1"/>
      <w:numFmt w:val="bullet"/>
      <w:lvlText w:val=""/>
      <w:lvlJc w:val="left"/>
      <w:pPr>
        <w:ind w:left="7176" w:hanging="360"/>
      </w:pPr>
      <w:rPr>
        <w:rFonts w:ascii="Symbol" w:hAnsi="Symbol" w:hint="default"/>
      </w:rPr>
    </w:lvl>
    <w:lvl w:ilvl="7">
      <w:start w:val="1"/>
      <w:numFmt w:val="bullet"/>
      <w:lvlText w:val="o"/>
      <w:lvlJc w:val="left"/>
      <w:pPr>
        <w:ind w:left="7896" w:hanging="360"/>
      </w:pPr>
      <w:rPr>
        <w:rFonts w:ascii="Courier New" w:hAnsi="Courier New" w:cs="Courier New" w:hint="default"/>
      </w:rPr>
    </w:lvl>
    <w:lvl w:ilvl="8">
      <w:start w:val="1"/>
      <w:numFmt w:val="bullet"/>
      <w:lvlText w:val=""/>
      <w:lvlJc w:val="left"/>
      <w:pPr>
        <w:ind w:left="8616" w:hanging="360"/>
      </w:pPr>
      <w:rPr>
        <w:rFonts w:ascii="Wingdings" w:hAnsi="Wingdings" w:hint="default"/>
      </w:rPr>
    </w:lvl>
  </w:abstractNum>
  <w:abstractNum w:abstractNumId="45" w15:restartNumberingAfterBreak="0">
    <w:nsid w:val="780811AC"/>
    <w:multiLevelType w:val="multilevel"/>
    <w:tmpl w:val="5F187946"/>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46" w15:restartNumberingAfterBreak="0">
    <w:nsid w:val="79131A43"/>
    <w:multiLevelType w:val="hybridMultilevel"/>
    <w:tmpl w:val="85DA8AF2"/>
    <w:lvl w:ilvl="0" w:tplc="DA521178">
      <w:start w:val="1"/>
      <w:numFmt w:val="decimal"/>
      <w:lvlText w:val="6.%1"/>
      <w:lvlJc w:val="left"/>
      <w:pPr>
        <w:ind w:left="3924"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66391F"/>
    <w:multiLevelType w:val="hybridMultilevel"/>
    <w:tmpl w:val="4B52FC5E"/>
    <w:lvl w:ilvl="0" w:tplc="A5E2456E">
      <w:start w:val="13"/>
      <w:numFmt w:val="bullet"/>
      <w:lvlText w:val="-"/>
      <w:lvlJc w:val="left"/>
      <w:pPr>
        <w:ind w:left="1068" w:hanging="360"/>
      </w:pPr>
      <w:rPr>
        <w:rFonts w:ascii="Aptos" w:eastAsiaTheme="minorHAnsi" w:hAnsi="Aptos"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8" w15:restartNumberingAfterBreak="0">
    <w:nsid w:val="7BDA328F"/>
    <w:multiLevelType w:val="hybridMultilevel"/>
    <w:tmpl w:val="7FBE0C8E"/>
    <w:lvl w:ilvl="0" w:tplc="768EBD40">
      <w:start w:val="1"/>
      <w:numFmt w:val="decimal"/>
      <w:lvlText w:val="1.%1"/>
      <w:lvlJc w:val="left"/>
      <w:pPr>
        <w:ind w:left="1931"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090013">
      <w:start w:val="1"/>
      <w:numFmt w:val="upperRoman"/>
      <w:lvlText w:val="%4."/>
      <w:lvlJc w:val="righ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1152792">
    <w:abstractNumId w:val="20"/>
  </w:num>
  <w:num w:numId="2" w16cid:durableId="1898974512">
    <w:abstractNumId w:val="38"/>
  </w:num>
  <w:num w:numId="3" w16cid:durableId="1023675057">
    <w:abstractNumId w:val="10"/>
  </w:num>
  <w:num w:numId="4" w16cid:durableId="191383263">
    <w:abstractNumId w:val="34"/>
  </w:num>
  <w:num w:numId="5" w16cid:durableId="1202471873">
    <w:abstractNumId w:val="41"/>
  </w:num>
  <w:num w:numId="6" w16cid:durableId="659230772">
    <w:abstractNumId w:val="8"/>
  </w:num>
  <w:num w:numId="7" w16cid:durableId="1775634196">
    <w:abstractNumId w:val="42"/>
  </w:num>
  <w:num w:numId="8" w16cid:durableId="385181459">
    <w:abstractNumId w:val="40"/>
  </w:num>
  <w:num w:numId="9" w16cid:durableId="2081631885">
    <w:abstractNumId w:val="3"/>
  </w:num>
  <w:num w:numId="10" w16cid:durableId="1000548660">
    <w:abstractNumId w:val="23"/>
  </w:num>
  <w:num w:numId="11" w16cid:durableId="1985349926">
    <w:abstractNumId w:val="18"/>
  </w:num>
  <w:num w:numId="12" w16cid:durableId="1810315933">
    <w:abstractNumId w:val="16"/>
  </w:num>
  <w:num w:numId="13" w16cid:durableId="371854302">
    <w:abstractNumId w:val="27"/>
  </w:num>
  <w:num w:numId="14" w16cid:durableId="1312638858">
    <w:abstractNumId w:val="19"/>
  </w:num>
  <w:num w:numId="15" w16cid:durableId="584189504">
    <w:abstractNumId w:val="28"/>
  </w:num>
  <w:num w:numId="16" w16cid:durableId="1202283732">
    <w:abstractNumId w:val="14"/>
  </w:num>
  <w:num w:numId="17" w16cid:durableId="293869415">
    <w:abstractNumId w:val="48"/>
  </w:num>
  <w:num w:numId="18" w16cid:durableId="1724980695">
    <w:abstractNumId w:val="31"/>
  </w:num>
  <w:num w:numId="19" w16cid:durableId="434986426">
    <w:abstractNumId w:val="37"/>
  </w:num>
  <w:num w:numId="20" w16cid:durableId="346906348">
    <w:abstractNumId w:val="46"/>
  </w:num>
  <w:num w:numId="21" w16cid:durableId="352927088">
    <w:abstractNumId w:val="25"/>
  </w:num>
  <w:num w:numId="22" w16cid:durableId="781798741">
    <w:abstractNumId w:val="4"/>
  </w:num>
  <w:num w:numId="23" w16cid:durableId="1376932772">
    <w:abstractNumId w:val="36"/>
  </w:num>
  <w:num w:numId="24" w16cid:durableId="656958152">
    <w:abstractNumId w:val="45"/>
  </w:num>
  <w:num w:numId="25" w16cid:durableId="1486893028">
    <w:abstractNumId w:val="21"/>
  </w:num>
  <w:num w:numId="26" w16cid:durableId="352264479">
    <w:abstractNumId w:val="26"/>
  </w:num>
  <w:num w:numId="27" w16cid:durableId="494612715">
    <w:abstractNumId w:val="17"/>
  </w:num>
  <w:num w:numId="28" w16cid:durableId="1945532863">
    <w:abstractNumId w:val="43"/>
  </w:num>
  <w:num w:numId="29" w16cid:durableId="1557933015">
    <w:abstractNumId w:val="11"/>
  </w:num>
  <w:num w:numId="30" w16cid:durableId="1545873924">
    <w:abstractNumId w:val="39"/>
  </w:num>
  <w:num w:numId="31" w16cid:durableId="910773132">
    <w:abstractNumId w:val="30"/>
  </w:num>
  <w:num w:numId="32" w16cid:durableId="600336142">
    <w:abstractNumId w:val="9"/>
  </w:num>
  <w:num w:numId="33" w16cid:durableId="1097557777">
    <w:abstractNumId w:val="12"/>
  </w:num>
  <w:num w:numId="34" w16cid:durableId="1130785491">
    <w:abstractNumId w:val="35"/>
  </w:num>
  <w:num w:numId="35" w16cid:durableId="259526282">
    <w:abstractNumId w:val="44"/>
  </w:num>
  <w:num w:numId="36" w16cid:durableId="2132940987">
    <w:abstractNumId w:val="0"/>
  </w:num>
  <w:num w:numId="37" w16cid:durableId="1133980891">
    <w:abstractNumId w:val="15"/>
  </w:num>
  <w:num w:numId="38" w16cid:durableId="1131022652">
    <w:abstractNumId w:val="2"/>
  </w:num>
  <w:num w:numId="39" w16cid:durableId="1663656796">
    <w:abstractNumId w:val="1"/>
  </w:num>
  <w:num w:numId="40" w16cid:durableId="2119910371">
    <w:abstractNumId w:val="13"/>
  </w:num>
  <w:num w:numId="41" w16cid:durableId="1030912266">
    <w:abstractNumId w:val="33"/>
  </w:num>
  <w:num w:numId="42" w16cid:durableId="108203330">
    <w:abstractNumId w:val="29"/>
  </w:num>
  <w:num w:numId="43" w16cid:durableId="1719282934">
    <w:abstractNumId w:val="6"/>
  </w:num>
  <w:num w:numId="44" w16cid:durableId="871920022">
    <w:abstractNumId w:val="7"/>
  </w:num>
  <w:num w:numId="45" w16cid:durableId="1737585603">
    <w:abstractNumId w:val="32"/>
  </w:num>
  <w:num w:numId="46" w16cid:durableId="1492673687">
    <w:abstractNumId w:val="24"/>
  </w:num>
  <w:num w:numId="47" w16cid:durableId="833493052">
    <w:abstractNumId w:val="47"/>
  </w:num>
  <w:num w:numId="48" w16cid:durableId="51974301">
    <w:abstractNumId w:val="5"/>
  </w:num>
  <w:num w:numId="49" w16cid:durableId="13067372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7C"/>
    <w:rsid w:val="00001F5E"/>
    <w:rsid w:val="00005B0C"/>
    <w:rsid w:val="0000628B"/>
    <w:rsid w:val="00015547"/>
    <w:rsid w:val="0002199E"/>
    <w:rsid w:val="000274E5"/>
    <w:rsid w:val="000308FC"/>
    <w:rsid w:val="00033344"/>
    <w:rsid w:val="00040206"/>
    <w:rsid w:val="00052151"/>
    <w:rsid w:val="000531A6"/>
    <w:rsid w:val="00057EBD"/>
    <w:rsid w:val="00061BF5"/>
    <w:rsid w:val="00073C75"/>
    <w:rsid w:val="00074175"/>
    <w:rsid w:val="00076937"/>
    <w:rsid w:val="0008346F"/>
    <w:rsid w:val="00084DE3"/>
    <w:rsid w:val="00087C63"/>
    <w:rsid w:val="000A3F82"/>
    <w:rsid w:val="000A563A"/>
    <w:rsid w:val="000B0562"/>
    <w:rsid w:val="000B28BD"/>
    <w:rsid w:val="000B48CD"/>
    <w:rsid w:val="000B50EC"/>
    <w:rsid w:val="000C15A2"/>
    <w:rsid w:val="000C7E41"/>
    <w:rsid w:val="000D076A"/>
    <w:rsid w:val="000D4D63"/>
    <w:rsid w:val="000E11E0"/>
    <w:rsid w:val="000E1735"/>
    <w:rsid w:val="000F27E6"/>
    <w:rsid w:val="00114D21"/>
    <w:rsid w:val="0012735E"/>
    <w:rsid w:val="00132C37"/>
    <w:rsid w:val="00133610"/>
    <w:rsid w:val="00134366"/>
    <w:rsid w:val="00135ACE"/>
    <w:rsid w:val="00140957"/>
    <w:rsid w:val="0014618B"/>
    <w:rsid w:val="001470E7"/>
    <w:rsid w:val="001518EE"/>
    <w:rsid w:val="001520E2"/>
    <w:rsid w:val="00153560"/>
    <w:rsid w:val="001561E6"/>
    <w:rsid w:val="001625B3"/>
    <w:rsid w:val="00163DAA"/>
    <w:rsid w:val="00164EAA"/>
    <w:rsid w:val="00164F49"/>
    <w:rsid w:val="0016563C"/>
    <w:rsid w:val="00171954"/>
    <w:rsid w:val="00176B97"/>
    <w:rsid w:val="00177FCA"/>
    <w:rsid w:val="00180BE9"/>
    <w:rsid w:val="00182E23"/>
    <w:rsid w:val="00186E66"/>
    <w:rsid w:val="00194F58"/>
    <w:rsid w:val="0019501E"/>
    <w:rsid w:val="001A0FD6"/>
    <w:rsid w:val="001B31B7"/>
    <w:rsid w:val="001B67BF"/>
    <w:rsid w:val="001B72D3"/>
    <w:rsid w:val="001C65EC"/>
    <w:rsid w:val="001D463A"/>
    <w:rsid w:val="001E6255"/>
    <w:rsid w:val="001F3C3A"/>
    <w:rsid w:val="001F43F5"/>
    <w:rsid w:val="001F51DC"/>
    <w:rsid w:val="001F5884"/>
    <w:rsid w:val="001F7E63"/>
    <w:rsid w:val="00206082"/>
    <w:rsid w:val="00206F2C"/>
    <w:rsid w:val="00217067"/>
    <w:rsid w:val="00224658"/>
    <w:rsid w:val="00224762"/>
    <w:rsid w:val="00224E83"/>
    <w:rsid w:val="00230DDB"/>
    <w:rsid w:val="00232D13"/>
    <w:rsid w:val="00250327"/>
    <w:rsid w:val="00250FAF"/>
    <w:rsid w:val="002576F1"/>
    <w:rsid w:val="002600BF"/>
    <w:rsid w:val="00274B88"/>
    <w:rsid w:val="00286562"/>
    <w:rsid w:val="002933F7"/>
    <w:rsid w:val="00293737"/>
    <w:rsid w:val="002A5DD0"/>
    <w:rsid w:val="002C0E88"/>
    <w:rsid w:val="002C24AB"/>
    <w:rsid w:val="002C3ECD"/>
    <w:rsid w:val="002D2E25"/>
    <w:rsid w:val="002E04B6"/>
    <w:rsid w:val="002E4BAA"/>
    <w:rsid w:val="002E5F2B"/>
    <w:rsid w:val="002E6A97"/>
    <w:rsid w:val="002E70F1"/>
    <w:rsid w:val="002E7159"/>
    <w:rsid w:val="002E7AEA"/>
    <w:rsid w:val="002F43DB"/>
    <w:rsid w:val="002F793B"/>
    <w:rsid w:val="003007CC"/>
    <w:rsid w:val="00301F57"/>
    <w:rsid w:val="00302FF5"/>
    <w:rsid w:val="00305B3B"/>
    <w:rsid w:val="0031737D"/>
    <w:rsid w:val="003178A9"/>
    <w:rsid w:val="00321711"/>
    <w:rsid w:val="003273A8"/>
    <w:rsid w:val="0033061E"/>
    <w:rsid w:val="00331780"/>
    <w:rsid w:val="00332997"/>
    <w:rsid w:val="003332DE"/>
    <w:rsid w:val="00335F7A"/>
    <w:rsid w:val="00336B70"/>
    <w:rsid w:val="00340B40"/>
    <w:rsid w:val="0034137F"/>
    <w:rsid w:val="003508D3"/>
    <w:rsid w:val="00351170"/>
    <w:rsid w:val="00355236"/>
    <w:rsid w:val="0036038E"/>
    <w:rsid w:val="003618B3"/>
    <w:rsid w:val="00363772"/>
    <w:rsid w:val="003659D1"/>
    <w:rsid w:val="003701E1"/>
    <w:rsid w:val="00375B90"/>
    <w:rsid w:val="00382B13"/>
    <w:rsid w:val="003962E8"/>
    <w:rsid w:val="003A2530"/>
    <w:rsid w:val="003D5754"/>
    <w:rsid w:val="003D6BF3"/>
    <w:rsid w:val="003E0D86"/>
    <w:rsid w:val="003F0461"/>
    <w:rsid w:val="003F2D7C"/>
    <w:rsid w:val="003F3A55"/>
    <w:rsid w:val="003F6E5D"/>
    <w:rsid w:val="00404FDD"/>
    <w:rsid w:val="00406A86"/>
    <w:rsid w:val="004158A5"/>
    <w:rsid w:val="00417032"/>
    <w:rsid w:val="00421252"/>
    <w:rsid w:val="00422439"/>
    <w:rsid w:val="004246CF"/>
    <w:rsid w:val="00425084"/>
    <w:rsid w:val="0042612E"/>
    <w:rsid w:val="004301C2"/>
    <w:rsid w:val="004326B7"/>
    <w:rsid w:val="00440A20"/>
    <w:rsid w:val="00440A84"/>
    <w:rsid w:val="00441BF9"/>
    <w:rsid w:val="004649A7"/>
    <w:rsid w:val="00466F34"/>
    <w:rsid w:val="0047187C"/>
    <w:rsid w:val="0047378A"/>
    <w:rsid w:val="00474A00"/>
    <w:rsid w:val="00481940"/>
    <w:rsid w:val="0048577C"/>
    <w:rsid w:val="0048704C"/>
    <w:rsid w:val="00487C77"/>
    <w:rsid w:val="00493C4C"/>
    <w:rsid w:val="00494756"/>
    <w:rsid w:val="00497398"/>
    <w:rsid w:val="004A30E9"/>
    <w:rsid w:val="004B19AE"/>
    <w:rsid w:val="004B1BD3"/>
    <w:rsid w:val="004B344C"/>
    <w:rsid w:val="004C3B00"/>
    <w:rsid w:val="004C411C"/>
    <w:rsid w:val="004C5FA4"/>
    <w:rsid w:val="004D29EC"/>
    <w:rsid w:val="004D3912"/>
    <w:rsid w:val="004D4146"/>
    <w:rsid w:val="004D65CD"/>
    <w:rsid w:val="004E0190"/>
    <w:rsid w:val="004E3497"/>
    <w:rsid w:val="004E4E71"/>
    <w:rsid w:val="004F235E"/>
    <w:rsid w:val="00504113"/>
    <w:rsid w:val="00517A2D"/>
    <w:rsid w:val="00520FAD"/>
    <w:rsid w:val="00522EE8"/>
    <w:rsid w:val="0053152B"/>
    <w:rsid w:val="00535442"/>
    <w:rsid w:val="0054016D"/>
    <w:rsid w:val="005402D8"/>
    <w:rsid w:val="00542DC7"/>
    <w:rsid w:val="00547BE0"/>
    <w:rsid w:val="0055043A"/>
    <w:rsid w:val="00553391"/>
    <w:rsid w:val="00555385"/>
    <w:rsid w:val="00557D64"/>
    <w:rsid w:val="00557F82"/>
    <w:rsid w:val="00570C15"/>
    <w:rsid w:val="0057177C"/>
    <w:rsid w:val="00571845"/>
    <w:rsid w:val="005726E7"/>
    <w:rsid w:val="005866C4"/>
    <w:rsid w:val="005927C6"/>
    <w:rsid w:val="005949AF"/>
    <w:rsid w:val="00596D2C"/>
    <w:rsid w:val="00597DA2"/>
    <w:rsid w:val="005A0411"/>
    <w:rsid w:val="005A182B"/>
    <w:rsid w:val="005A2A22"/>
    <w:rsid w:val="005A6E4F"/>
    <w:rsid w:val="005B0582"/>
    <w:rsid w:val="005B24AD"/>
    <w:rsid w:val="005B3CC6"/>
    <w:rsid w:val="005B5729"/>
    <w:rsid w:val="005C33DD"/>
    <w:rsid w:val="005C4DB9"/>
    <w:rsid w:val="005C67D0"/>
    <w:rsid w:val="005C7AD5"/>
    <w:rsid w:val="005C7CCD"/>
    <w:rsid w:val="005E31DC"/>
    <w:rsid w:val="005E4260"/>
    <w:rsid w:val="005E4342"/>
    <w:rsid w:val="005E76B7"/>
    <w:rsid w:val="005F367C"/>
    <w:rsid w:val="00612985"/>
    <w:rsid w:val="006159CB"/>
    <w:rsid w:val="00616765"/>
    <w:rsid w:val="006203EC"/>
    <w:rsid w:val="00620EDA"/>
    <w:rsid w:val="006427FF"/>
    <w:rsid w:val="006543AD"/>
    <w:rsid w:val="00657095"/>
    <w:rsid w:val="00660877"/>
    <w:rsid w:val="00665EC3"/>
    <w:rsid w:val="00666BB2"/>
    <w:rsid w:val="00677389"/>
    <w:rsid w:val="0068791E"/>
    <w:rsid w:val="006A7929"/>
    <w:rsid w:val="006B25B3"/>
    <w:rsid w:val="006B2D0A"/>
    <w:rsid w:val="006B3F5E"/>
    <w:rsid w:val="006B6C1F"/>
    <w:rsid w:val="006C0CF4"/>
    <w:rsid w:val="006C38EF"/>
    <w:rsid w:val="006C472C"/>
    <w:rsid w:val="006C7DBC"/>
    <w:rsid w:val="006D2432"/>
    <w:rsid w:val="006E2F61"/>
    <w:rsid w:val="006E4FEC"/>
    <w:rsid w:val="006E52E9"/>
    <w:rsid w:val="006E6993"/>
    <w:rsid w:val="006F763C"/>
    <w:rsid w:val="0070065C"/>
    <w:rsid w:val="00707FAC"/>
    <w:rsid w:val="007126EE"/>
    <w:rsid w:val="00724845"/>
    <w:rsid w:val="007255CF"/>
    <w:rsid w:val="00741682"/>
    <w:rsid w:val="00756EA6"/>
    <w:rsid w:val="0075793E"/>
    <w:rsid w:val="007701FE"/>
    <w:rsid w:val="00773C9D"/>
    <w:rsid w:val="00775F4D"/>
    <w:rsid w:val="0078015B"/>
    <w:rsid w:val="00784102"/>
    <w:rsid w:val="0078707F"/>
    <w:rsid w:val="00796E5A"/>
    <w:rsid w:val="007A22B0"/>
    <w:rsid w:val="007C18E9"/>
    <w:rsid w:val="007C603C"/>
    <w:rsid w:val="007D0A63"/>
    <w:rsid w:val="007D0F2F"/>
    <w:rsid w:val="007E1375"/>
    <w:rsid w:val="007E4D72"/>
    <w:rsid w:val="007F02AC"/>
    <w:rsid w:val="007F29BC"/>
    <w:rsid w:val="007F7B66"/>
    <w:rsid w:val="0080043F"/>
    <w:rsid w:val="008004EA"/>
    <w:rsid w:val="00805354"/>
    <w:rsid w:val="00807F8F"/>
    <w:rsid w:val="00810641"/>
    <w:rsid w:val="008113FD"/>
    <w:rsid w:val="00815BD7"/>
    <w:rsid w:val="0082738B"/>
    <w:rsid w:val="0082741F"/>
    <w:rsid w:val="00837356"/>
    <w:rsid w:val="00843F8E"/>
    <w:rsid w:val="008502AA"/>
    <w:rsid w:val="00854478"/>
    <w:rsid w:val="00855A06"/>
    <w:rsid w:val="00856CC2"/>
    <w:rsid w:val="00860454"/>
    <w:rsid w:val="008619D9"/>
    <w:rsid w:val="00861A71"/>
    <w:rsid w:val="00864D85"/>
    <w:rsid w:val="00866100"/>
    <w:rsid w:val="00866CB3"/>
    <w:rsid w:val="00870C36"/>
    <w:rsid w:val="00890A82"/>
    <w:rsid w:val="008A15EC"/>
    <w:rsid w:val="008B3405"/>
    <w:rsid w:val="008B58F7"/>
    <w:rsid w:val="008C2E88"/>
    <w:rsid w:val="008D7140"/>
    <w:rsid w:val="008E63D8"/>
    <w:rsid w:val="008F1B71"/>
    <w:rsid w:val="008F481C"/>
    <w:rsid w:val="00900050"/>
    <w:rsid w:val="0090012A"/>
    <w:rsid w:val="009005B9"/>
    <w:rsid w:val="00911E7F"/>
    <w:rsid w:val="009141D5"/>
    <w:rsid w:val="009313AD"/>
    <w:rsid w:val="00936DD3"/>
    <w:rsid w:val="00936F82"/>
    <w:rsid w:val="00937B1F"/>
    <w:rsid w:val="0094467F"/>
    <w:rsid w:val="0095528C"/>
    <w:rsid w:val="00956633"/>
    <w:rsid w:val="0096307A"/>
    <w:rsid w:val="00963C0E"/>
    <w:rsid w:val="00966FC9"/>
    <w:rsid w:val="0097626D"/>
    <w:rsid w:val="00976444"/>
    <w:rsid w:val="00980F0C"/>
    <w:rsid w:val="0098473D"/>
    <w:rsid w:val="00985F13"/>
    <w:rsid w:val="00996280"/>
    <w:rsid w:val="00996E7C"/>
    <w:rsid w:val="009A3DC9"/>
    <w:rsid w:val="009B4129"/>
    <w:rsid w:val="009C1023"/>
    <w:rsid w:val="009C381C"/>
    <w:rsid w:val="009C42FB"/>
    <w:rsid w:val="009C47F0"/>
    <w:rsid w:val="009C7BF9"/>
    <w:rsid w:val="009D4322"/>
    <w:rsid w:val="009E6B1A"/>
    <w:rsid w:val="009E7C69"/>
    <w:rsid w:val="009F7B58"/>
    <w:rsid w:val="00A02085"/>
    <w:rsid w:val="00A05FC6"/>
    <w:rsid w:val="00A22899"/>
    <w:rsid w:val="00A25A8F"/>
    <w:rsid w:val="00A30C72"/>
    <w:rsid w:val="00A472C4"/>
    <w:rsid w:val="00A4752D"/>
    <w:rsid w:val="00A55AAE"/>
    <w:rsid w:val="00A576BE"/>
    <w:rsid w:val="00A605D7"/>
    <w:rsid w:val="00A61F0C"/>
    <w:rsid w:val="00A64DB1"/>
    <w:rsid w:val="00A666ED"/>
    <w:rsid w:val="00A730E5"/>
    <w:rsid w:val="00A768C4"/>
    <w:rsid w:val="00A85CD5"/>
    <w:rsid w:val="00A86DF9"/>
    <w:rsid w:val="00A90C03"/>
    <w:rsid w:val="00AB112F"/>
    <w:rsid w:val="00AB156D"/>
    <w:rsid w:val="00AC4C68"/>
    <w:rsid w:val="00AD40D3"/>
    <w:rsid w:val="00AD6769"/>
    <w:rsid w:val="00AD7F1B"/>
    <w:rsid w:val="00AE07FB"/>
    <w:rsid w:val="00AE2245"/>
    <w:rsid w:val="00AF07D0"/>
    <w:rsid w:val="00AF102A"/>
    <w:rsid w:val="00AF2725"/>
    <w:rsid w:val="00AF3055"/>
    <w:rsid w:val="00AF4B4F"/>
    <w:rsid w:val="00AF63D1"/>
    <w:rsid w:val="00B074B6"/>
    <w:rsid w:val="00B14F0B"/>
    <w:rsid w:val="00B22707"/>
    <w:rsid w:val="00B2306E"/>
    <w:rsid w:val="00B302BA"/>
    <w:rsid w:val="00B36FE4"/>
    <w:rsid w:val="00B371AB"/>
    <w:rsid w:val="00B40037"/>
    <w:rsid w:val="00B46294"/>
    <w:rsid w:val="00B46801"/>
    <w:rsid w:val="00B51189"/>
    <w:rsid w:val="00B54F19"/>
    <w:rsid w:val="00B56C26"/>
    <w:rsid w:val="00B6175D"/>
    <w:rsid w:val="00B6390D"/>
    <w:rsid w:val="00B641BE"/>
    <w:rsid w:val="00B74EA0"/>
    <w:rsid w:val="00B76AAD"/>
    <w:rsid w:val="00B80341"/>
    <w:rsid w:val="00B80AC3"/>
    <w:rsid w:val="00B81B25"/>
    <w:rsid w:val="00B82C5C"/>
    <w:rsid w:val="00B84026"/>
    <w:rsid w:val="00B86300"/>
    <w:rsid w:val="00B948CB"/>
    <w:rsid w:val="00BA0321"/>
    <w:rsid w:val="00BA137C"/>
    <w:rsid w:val="00BA416A"/>
    <w:rsid w:val="00BA467B"/>
    <w:rsid w:val="00BA7C0D"/>
    <w:rsid w:val="00BB0C2E"/>
    <w:rsid w:val="00BB11D8"/>
    <w:rsid w:val="00BB21FB"/>
    <w:rsid w:val="00BB2ABF"/>
    <w:rsid w:val="00BB7CD1"/>
    <w:rsid w:val="00BC010B"/>
    <w:rsid w:val="00BC03C1"/>
    <w:rsid w:val="00BC5B20"/>
    <w:rsid w:val="00BD080D"/>
    <w:rsid w:val="00BD09CA"/>
    <w:rsid w:val="00BD6D3E"/>
    <w:rsid w:val="00BE15B6"/>
    <w:rsid w:val="00BE76E3"/>
    <w:rsid w:val="00BF7596"/>
    <w:rsid w:val="00C05CC6"/>
    <w:rsid w:val="00C06B90"/>
    <w:rsid w:val="00C12269"/>
    <w:rsid w:val="00C12AAF"/>
    <w:rsid w:val="00C160DD"/>
    <w:rsid w:val="00C173B8"/>
    <w:rsid w:val="00C23EEA"/>
    <w:rsid w:val="00C24074"/>
    <w:rsid w:val="00C309FF"/>
    <w:rsid w:val="00C326FE"/>
    <w:rsid w:val="00C35D2A"/>
    <w:rsid w:val="00C54A79"/>
    <w:rsid w:val="00C56130"/>
    <w:rsid w:val="00C63A4F"/>
    <w:rsid w:val="00C72709"/>
    <w:rsid w:val="00C8502D"/>
    <w:rsid w:val="00C8601F"/>
    <w:rsid w:val="00C93968"/>
    <w:rsid w:val="00C97DDF"/>
    <w:rsid w:val="00CA0186"/>
    <w:rsid w:val="00CA2F53"/>
    <w:rsid w:val="00CA3F96"/>
    <w:rsid w:val="00CA5388"/>
    <w:rsid w:val="00CA6871"/>
    <w:rsid w:val="00CA70D4"/>
    <w:rsid w:val="00CB076D"/>
    <w:rsid w:val="00CC1162"/>
    <w:rsid w:val="00CC1BF6"/>
    <w:rsid w:val="00CC52BC"/>
    <w:rsid w:val="00CD2E2B"/>
    <w:rsid w:val="00CD369F"/>
    <w:rsid w:val="00CD46E4"/>
    <w:rsid w:val="00CD6647"/>
    <w:rsid w:val="00CE37FE"/>
    <w:rsid w:val="00CE75F8"/>
    <w:rsid w:val="00D06E22"/>
    <w:rsid w:val="00D172BB"/>
    <w:rsid w:val="00D30501"/>
    <w:rsid w:val="00D348FC"/>
    <w:rsid w:val="00D36CF0"/>
    <w:rsid w:val="00D414D9"/>
    <w:rsid w:val="00D44961"/>
    <w:rsid w:val="00D45E30"/>
    <w:rsid w:val="00D550DD"/>
    <w:rsid w:val="00D57D0C"/>
    <w:rsid w:val="00D703DE"/>
    <w:rsid w:val="00D72FB5"/>
    <w:rsid w:val="00D74910"/>
    <w:rsid w:val="00D84B66"/>
    <w:rsid w:val="00D910AF"/>
    <w:rsid w:val="00D95C7F"/>
    <w:rsid w:val="00D96D38"/>
    <w:rsid w:val="00DA52C8"/>
    <w:rsid w:val="00DA5BC2"/>
    <w:rsid w:val="00DB143D"/>
    <w:rsid w:val="00DC483D"/>
    <w:rsid w:val="00DC6919"/>
    <w:rsid w:val="00DD4E5B"/>
    <w:rsid w:val="00DD5207"/>
    <w:rsid w:val="00DD68EA"/>
    <w:rsid w:val="00E015F4"/>
    <w:rsid w:val="00E11EB0"/>
    <w:rsid w:val="00E245E6"/>
    <w:rsid w:val="00E323BF"/>
    <w:rsid w:val="00E330D1"/>
    <w:rsid w:val="00E3346D"/>
    <w:rsid w:val="00E33E1D"/>
    <w:rsid w:val="00E34DB0"/>
    <w:rsid w:val="00E40E9C"/>
    <w:rsid w:val="00E47018"/>
    <w:rsid w:val="00E54908"/>
    <w:rsid w:val="00E6464A"/>
    <w:rsid w:val="00E77E65"/>
    <w:rsid w:val="00EA0B7C"/>
    <w:rsid w:val="00EA69B9"/>
    <w:rsid w:val="00EA7907"/>
    <w:rsid w:val="00EB5B67"/>
    <w:rsid w:val="00ED495A"/>
    <w:rsid w:val="00F02B34"/>
    <w:rsid w:val="00F103D2"/>
    <w:rsid w:val="00F15AE5"/>
    <w:rsid w:val="00F16A15"/>
    <w:rsid w:val="00F16A16"/>
    <w:rsid w:val="00F341E9"/>
    <w:rsid w:val="00F35943"/>
    <w:rsid w:val="00F369FD"/>
    <w:rsid w:val="00F3755A"/>
    <w:rsid w:val="00F40C42"/>
    <w:rsid w:val="00F52FEE"/>
    <w:rsid w:val="00F5409A"/>
    <w:rsid w:val="00F641A6"/>
    <w:rsid w:val="00F6469B"/>
    <w:rsid w:val="00F66515"/>
    <w:rsid w:val="00F66FAC"/>
    <w:rsid w:val="00F75CC1"/>
    <w:rsid w:val="00F906C5"/>
    <w:rsid w:val="00F931C9"/>
    <w:rsid w:val="00FA1A71"/>
    <w:rsid w:val="00FA3CA1"/>
    <w:rsid w:val="00FB3127"/>
    <w:rsid w:val="00FB3680"/>
    <w:rsid w:val="00FB79A8"/>
    <w:rsid w:val="00FC474E"/>
    <w:rsid w:val="00FC524F"/>
    <w:rsid w:val="00FC5E2E"/>
    <w:rsid w:val="00FC5EA2"/>
    <w:rsid w:val="00FD0C7E"/>
    <w:rsid w:val="00FD25B9"/>
    <w:rsid w:val="00FD54A9"/>
    <w:rsid w:val="00FD7904"/>
    <w:rsid w:val="00FE6730"/>
    <w:rsid w:val="00FE7D91"/>
    <w:rsid w:val="00FF5012"/>
    <w:rsid w:val="00FF5CD7"/>
    <w:rsid w:val="00FF7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0548F"/>
  <w15:docId w15:val="{792FE51C-636B-4913-851B-40093F1D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F51DC"/>
    <w:pPr>
      <w:ind w:left="708"/>
    </w:pPr>
    <w:rPr>
      <w:rFonts w:ascii="Aptos" w:hAnsi="Aptos"/>
    </w:rPr>
  </w:style>
  <w:style w:type="paragraph" w:styleId="Kop1">
    <w:name w:val="heading 1"/>
    <w:basedOn w:val="Standaard"/>
    <w:next w:val="Standaard"/>
    <w:link w:val="Kop1Char"/>
    <w:autoRedefine/>
    <w:uiPriority w:val="9"/>
    <w:qFormat/>
    <w:rsid w:val="00133610"/>
    <w:pPr>
      <w:keepNext/>
      <w:keepLines/>
      <w:spacing w:before="480" w:after="0"/>
      <w:outlineLvl w:val="0"/>
    </w:pPr>
    <w:rPr>
      <w:rFonts w:eastAsiaTheme="majorEastAsia" w:cstheme="majorBidi"/>
      <w:b/>
      <w:bCs/>
      <w:color w:val="8FBE2F"/>
      <w:sz w:val="36"/>
      <w:szCs w:val="28"/>
    </w:rPr>
  </w:style>
  <w:style w:type="paragraph" w:styleId="Kop2">
    <w:name w:val="heading 2"/>
    <w:basedOn w:val="Standaard"/>
    <w:next w:val="Standaard"/>
    <w:link w:val="Kop2Char"/>
    <w:autoRedefine/>
    <w:uiPriority w:val="9"/>
    <w:unhideWhenUsed/>
    <w:qFormat/>
    <w:rsid w:val="00186E66"/>
    <w:pPr>
      <w:keepNext/>
      <w:keepLines/>
      <w:spacing w:before="200" w:after="0"/>
      <w:outlineLvl w:val="1"/>
    </w:pPr>
    <w:rPr>
      <w:rFonts w:eastAsiaTheme="majorEastAsia" w:cstheme="majorBidi"/>
      <w:b/>
      <w:iCs/>
      <w:color w:val="BD2054"/>
      <w:sz w:val="28"/>
      <w:szCs w:val="26"/>
    </w:rPr>
  </w:style>
  <w:style w:type="paragraph" w:styleId="Kop3">
    <w:name w:val="heading 3"/>
    <w:basedOn w:val="Kop2"/>
    <w:next w:val="Standaard"/>
    <w:link w:val="Kop3Char"/>
    <w:autoRedefine/>
    <w:uiPriority w:val="9"/>
    <w:unhideWhenUsed/>
    <w:qFormat/>
    <w:rsid w:val="00597DA2"/>
    <w:pPr>
      <w:outlineLvl w:val="2"/>
    </w:pPr>
    <w:rPr>
      <w:i/>
      <w:sz w:val="24"/>
      <w:u w:val="single"/>
    </w:rPr>
  </w:style>
  <w:style w:type="paragraph" w:styleId="Kop4">
    <w:name w:val="heading 4"/>
    <w:basedOn w:val="Standaard"/>
    <w:next w:val="Standaard"/>
    <w:link w:val="Kop4Char"/>
    <w:uiPriority w:val="9"/>
    <w:unhideWhenUsed/>
    <w:qFormat/>
    <w:rsid w:val="00A730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BA137C"/>
    <w:pPr>
      <w:ind w:left="720"/>
      <w:contextualSpacing/>
    </w:pPr>
  </w:style>
  <w:style w:type="paragraph" w:styleId="Koptekst">
    <w:name w:val="header"/>
    <w:basedOn w:val="Standaard"/>
    <w:link w:val="KoptekstChar"/>
    <w:uiPriority w:val="99"/>
    <w:unhideWhenUsed/>
    <w:rsid w:val="000308F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308FC"/>
  </w:style>
  <w:style w:type="paragraph" w:styleId="Voettekst">
    <w:name w:val="footer"/>
    <w:basedOn w:val="Standaard"/>
    <w:link w:val="VoettekstChar"/>
    <w:uiPriority w:val="99"/>
    <w:unhideWhenUsed/>
    <w:rsid w:val="000308F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308FC"/>
  </w:style>
  <w:style w:type="paragraph" w:styleId="Ballontekst">
    <w:name w:val="Balloon Text"/>
    <w:basedOn w:val="Standaard"/>
    <w:link w:val="BallontekstChar"/>
    <w:uiPriority w:val="99"/>
    <w:semiHidden/>
    <w:unhideWhenUsed/>
    <w:rsid w:val="004649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49A7"/>
    <w:rPr>
      <w:rFonts w:ascii="Segoe UI" w:hAnsi="Segoe UI" w:cs="Segoe UI"/>
      <w:sz w:val="18"/>
      <w:szCs w:val="18"/>
    </w:rPr>
  </w:style>
  <w:style w:type="table" w:styleId="Tabelraster">
    <w:name w:val="Table Grid"/>
    <w:basedOn w:val="Standaardtabel"/>
    <w:uiPriority w:val="39"/>
    <w:rsid w:val="0093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86E66"/>
    <w:rPr>
      <w:rFonts w:ascii="Klavika Regular" w:eastAsiaTheme="majorEastAsia" w:hAnsi="Klavika Regular" w:cstheme="majorBidi"/>
      <w:b/>
      <w:iCs/>
      <w:color w:val="BD2054"/>
      <w:sz w:val="28"/>
      <w:szCs w:val="26"/>
    </w:rPr>
  </w:style>
  <w:style w:type="character" w:customStyle="1" w:styleId="Kop1Char">
    <w:name w:val="Kop 1 Char"/>
    <w:basedOn w:val="Standaardalinea-lettertype"/>
    <w:link w:val="Kop1"/>
    <w:uiPriority w:val="9"/>
    <w:rsid w:val="00133610"/>
    <w:rPr>
      <w:rFonts w:ascii="Klavika Regular" w:eastAsiaTheme="majorEastAsia" w:hAnsi="Klavika Regular" w:cstheme="majorBidi"/>
      <w:b/>
      <w:bCs/>
      <w:color w:val="8FBE2F"/>
      <w:sz w:val="36"/>
      <w:szCs w:val="28"/>
    </w:rPr>
  </w:style>
  <w:style w:type="paragraph" w:styleId="Kopvaninhoudsopgave">
    <w:name w:val="TOC Heading"/>
    <w:basedOn w:val="Kop1"/>
    <w:next w:val="Standaard"/>
    <w:uiPriority w:val="39"/>
    <w:semiHidden/>
    <w:unhideWhenUsed/>
    <w:qFormat/>
    <w:rsid w:val="00114D21"/>
    <w:pPr>
      <w:spacing w:line="276" w:lineRule="auto"/>
      <w:ind w:left="360" w:hanging="360"/>
      <w:outlineLvl w:val="9"/>
    </w:pPr>
    <w:rPr>
      <w:lang w:eastAsia="nl-NL"/>
    </w:rPr>
  </w:style>
  <w:style w:type="paragraph" w:styleId="Inhopg1">
    <w:name w:val="toc 1"/>
    <w:basedOn w:val="Standaard"/>
    <w:next w:val="Standaard"/>
    <w:autoRedefine/>
    <w:uiPriority w:val="39"/>
    <w:unhideWhenUsed/>
    <w:rsid w:val="00D44961"/>
    <w:pPr>
      <w:tabs>
        <w:tab w:val="right" w:leader="dot" w:pos="9350"/>
      </w:tabs>
      <w:spacing w:after="100"/>
    </w:pPr>
  </w:style>
  <w:style w:type="character" w:styleId="Hyperlink">
    <w:name w:val="Hyperlink"/>
    <w:basedOn w:val="Standaardalinea-lettertype"/>
    <w:uiPriority w:val="99"/>
    <w:unhideWhenUsed/>
    <w:rsid w:val="00114D21"/>
    <w:rPr>
      <w:color w:val="0563C1" w:themeColor="hyperlink"/>
      <w:u w:val="single"/>
    </w:rPr>
  </w:style>
  <w:style w:type="character" w:customStyle="1" w:styleId="Kop3Char">
    <w:name w:val="Kop 3 Char"/>
    <w:basedOn w:val="Standaardalinea-lettertype"/>
    <w:link w:val="Kop3"/>
    <w:uiPriority w:val="9"/>
    <w:rsid w:val="00597DA2"/>
    <w:rPr>
      <w:rFonts w:ascii="Klavika Regular" w:eastAsiaTheme="majorEastAsia" w:hAnsi="Klavika Regular" w:cstheme="majorBidi"/>
      <w:bCs/>
      <w:color w:val="BD2054"/>
      <w:sz w:val="24"/>
      <w:szCs w:val="26"/>
      <w:u w:val="single"/>
    </w:rPr>
  </w:style>
  <w:style w:type="paragraph" w:styleId="Inhopg2">
    <w:name w:val="toc 2"/>
    <w:basedOn w:val="Standaard"/>
    <w:next w:val="Standaard"/>
    <w:autoRedefine/>
    <w:uiPriority w:val="39"/>
    <w:unhideWhenUsed/>
    <w:rsid w:val="00937B1F"/>
    <w:pPr>
      <w:spacing w:after="100"/>
      <w:ind w:left="220"/>
    </w:pPr>
  </w:style>
  <w:style w:type="paragraph" w:styleId="Inhopg3">
    <w:name w:val="toc 3"/>
    <w:basedOn w:val="Standaard"/>
    <w:next w:val="Standaard"/>
    <w:autoRedefine/>
    <w:uiPriority w:val="39"/>
    <w:unhideWhenUsed/>
    <w:rsid w:val="00937B1F"/>
    <w:pPr>
      <w:spacing w:after="100"/>
      <w:ind w:left="440"/>
    </w:pPr>
  </w:style>
  <w:style w:type="character" w:customStyle="1" w:styleId="Kop4Char">
    <w:name w:val="Kop 4 Char"/>
    <w:basedOn w:val="Standaardalinea-lettertype"/>
    <w:link w:val="Kop4"/>
    <w:uiPriority w:val="9"/>
    <w:rsid w:val="00A730E5"/>
    <w:rPr>
      <w:rFonts w:asciiTheme="majorHAnsi" w:eastAsiaTheme="majorEastAsia" w:hAnsiTheme="majorHAnsi" w:cstheme="majorBidi"/>
      <w:i/>
      <w:iCs/>
      <w:color w:val="2E74B5" w:themeColor="accent1" w:themeShade="BF"/>
    </w:rPr>
  </w:style>
  <w:style w:type="character" w:styleId="Verwijzingopmerking">
    <w:name w:val="annotation reference"/>
    <w:basedOn w:val="Standaardalinea-lettertype"/>
    <w:uiPriority w:val="99"/>
    <w:semiHidden/>
    <w:unhideWhenUsed/>
    <w:rsid w:val="001D463A"/>
    <w:rPr>
      <w:sz w:val="16"/>
      <w:szCs w:val="16"/>
    </w:rPr>
  </w:style>
  <w:style w:type="paragraph" w:styleId="Tekstopmerking">
    <w:name w:val="annotation text"/>
    <w:basedOn w:val="Standaard"/>
    <w:link w:val="TekstopmerkingChar"/>
    <w:uiPriority w:val="99"/>
    <w:unhideWhenUsed/>
    <w:rsid w:val="001D463A"/>
    <w:pPr>
      <w:spacing w:line="240" w:lineRule="auto"/>
    </w:pPr>
    <w:rPr>
      <w:sz w:val="20"/>
      <w:szCs w:val="20"/>
    </w:rPr>
  </w:style>
  <w:style w:type="character" w:customStyle="1" w:styleId="TekstopmerkingChar">
    <w:name w:val="Tekst opmerking Char"/>
    <w:basedOn w:val="Standaardalinea-lettertype"/>
    <w:link w:val="Tekstopmerking"/>
    <w:uiPriority w:val="99"/>
    <w:rsid w:val="001D463A"/>
    <w:rPr>
      <w:sz w:val="20"/>
      <w:szCs w:val="20"/>
    </w:rPr>
  </w:style>
  <w:style w:type="paragraph" w:styleId="Onderwerpvanopmerking">
    <w:name w:val="annotation subject"/>
    <w:basedOn w:val="Tekstopmerking"/>
    <w:next w:val="Tekstopmerking"/>
    <w:link w:val="OnderwerpvanopmerkingChar"/>
    <w:uiPriority w:val="99"/>
    <w:semiHidden/>
    <w:unhideWhenUsed/>
    <w:rsid w:val="001D463A"/>
    <w:rPr>
      <w:b/>
      <w:bCs/>
    </w:rPr>
  </w:style>
  <w:style w:type="character" w:customStyle="1" w:styleId="OnderwerpvanopmerkingChar">
    <w:name w:val="Onderwerp van opmerking Char"/>
    <w:basedOn w:val="TekstopmerkingChar"/>
    <w:link w:val="Onderwerpvanopmerking"/>
    <w:uiPriority w:val="99"/>
    <w:semiHidden/>
    <w:rsid w:val="001D463A"/>
    <w:rPr>
      <w:b/>
      <w:bCs/>
      <w:sz w:val="20"/>
      <w:szCs w:val="20"/>
    </w:rPr>
  </w:style>
  <w:style w:type="paragraph" w:customStyle="1" w:styleId="Default">
    <w:name w:val="Default"/>
    <w:rsid w:val="004D65CD"/>
    <w:pPr>
      <w:autoSpaceDE w:val="0"/>
      <w:autoSpaceDN w:val="0"/>
      <w:adjustRightInd w:val="0"/>
      <w:spacing w:after="0" w:line="240" w:lineRule="auto"/>
    </w:pPr>
    <w:rPr>
      <w:rFonts w:ascii="Corbel" w:eastAsia="Times New Roman" w:hAnsi="Corbel" w:cs="Corbel"/>
      <w:color w:val="000000"/>
      <w:sz w:val="24"/>
      <w:szCs w:val="24"/>
      <w:lang w:val="en-US" w:eastAsia="nl-NL"/>
    </w:rPr>
  </w:style>
  <w:style w:type="paragraph" w:styleId="Titel">
    <w:name w:val="Title"/>
    <w:basedOn w:val="Kop1"/>
    <w:next w:val="Standaard"/>
    <w:link w:val="TitelChar"/>
    <w:uiPriority w:val="10"/>
    <w:qFormat/>
    <w:rsid w:val="00E11EB0"/>
    <w:pPr>
      <w:ind w:left="360" w:hanging="360"/>
    </w:pPr>
    <w:rPr>
      <w:sz w:val="44"/>
      <w:szCs w:val="44"/>
    </w:rPr>
  </w:style>
  <w:style w:type="character" w:customStyle="1" w:styleId="TitelChar">
    <w:name w:val="Titel Char"/>
    <w:basedOn w:val="Standaardalinea-lettertype"/>
    <w:link w:val="Titel"/>
    <w:uiPriority w:val="10"/>
    <w:rsid w:val="00E11EB0"/>
    <w:rPr>
      <w:rFonts w:ascii="Klavika Regular" w:eastAsiaTheme="majorEastAsia" w:hAnsi="Klavika Regular" w:cstheme="majorBidi"/>
      <w:b/>
      <w:bCs/>
      <w:color w:val="8FBE2F"/>
      <w:sz w:val="44"/>
      <w:szCs w:val="44"/>
    </w:rPr>
  </w:style>
  <w:style w:type="paragraph" w:styleId="Ondertitel">
    <w:name w:val="Subtitle"/>
    <w:basedOn w:val="Kop2"/>
    <w:next w:val="Standaard"/>
    <w:link w:val="OndertitelChar"/>
    <w:uiPriority w:val="11"/>
    <w:qFormat/>
    <w:rsid w:val="00FD0C7E"/>
    <w:rPr>
      <w:b w:val="0"/>
      <w:sz w:val="32"/>
      <w:szCs w:val="32"/>
    </w:rPr>
  </w:style>
  <w:style w:type="character" w:customStyle="1" w:styleId="OndertitelChar">
    <w:name w:val="Ondertitel Char"/>
    <w:basedOn w:val="Standaardalinea-lettertype"/>
    <w:link w:val="Ondertitel"/>
    <w:uiPriority w:val="11"/>
    <w:rsid w:val="00FD0C7E"/>
    <w:rPr>
      <w:rFonts w:ascii="Klavika Regular" w:eastAsiaTheme="majorEastAsia" w:hAnsi="Klavika Regular" w:cstheme="majorBidi"/>
      <w:b/>
      <w:bCs/>
      <w:i/>
      <w:color w:val="BD2054"/>
      <w:sz w:val="32"/>
      <w:szCs w:val="32"/>
    </w:rPr>
  </w:style>
  <w:style w:type="character" w:styleId="Subtieleverwijzing">
    <w:name w:val="Subtle Reference"/>
    <w:basedOn w:val="Standaardalinea-lettertype"/>
    <w:uiPriority w:val="31"/>
    <w:qFormat/>
    <w:rsid w:val="00666BB2"/>
    <w:rPr>
      <w:rFonts w:ascii="Klavika Regular" w:hAnsi="Klavika Regular"/>
      <w:b/>
      <w:smallCaps/>
      <w:color w:val="BD2054"/>
    </w:rPr>
  </w:style>
  <w:style w:type="paragraph" w:styleId="Geenafstand">
    <w:name w:val="No Spacing"/>
    <w:uiPriority w:val="1"/>
    <w:qFormat/>
    <w:rsid w:val="00133610"/>
    <w:pPr>
      <w:spacing w:after="0" w:line="240" w:lineRule="auto"/>
    </w:pPr>
  </w:style>
  <w:style w:type="character" w:styleId="Intensieveverwijzing">
    <w:name w:val="Intense Reference"/>
    <w:basedOn w:val="Standaardalinea-lettertype"/>
    <w:uiPriority w:val="32"/>
    <w:qFormat/>
    <w:rsid w:val="000531A6"/>
    <w:rPr>
      <w:rFonts w:ascii="Klavika Regular" w:hAnsi="Klavika Regular"/>
      <w:b/>
      <w:bCs/>
      <w:color w:val="BD2054"/>
      <w:spacing w:val="5"/>
    </w:rPr>
  </w:style>
  <w:style w:type="character" w:styleId="Titelvanboek">
    <w:name w:val="Book Title"/>
    <w:basedOn w:val="Standaardalinea-lettertype"/>
    <w:uiPriority w:val="33"/>
    <w:qFormat/>
    <w:rsid w:val="000531A6"/>
    <w:rPr>
      <w:b/>
      <w:bCs/>
      <w:i/>
      <w:iCs/>
      <w:spacing w:val="5"/>
    </w:rPr>
  </w:style>
  <w:style w:type="character" w:customStyle="1" w:styleId="author-go8rgwop2lbo">
    <w:name w:val="author-go8rgwop2lbo"/>
    <w:basedOn w:val="Standaardalinea-lettertype"/>
    <w:rsid w:val="000E11E0"/>
  </w:style>
  <w:style w:type="character" w:styleId="Onopgelostemelding">
    <w:name w:val="Unresolved Mention"/>
    <w:basedOn w:val="Standaardalinea-lettertype"/>
    <w:uiPriority w:val="99"/>
    <w:rsid w:val="00980F0C"/>
    <w:rPr>
      <w:color w:val="605E5C"/>
      <w:shd w:val="clear" w:color="auto" w:fill="E1DFDD"/>
    </w:rPr>
  </w:style>
  <w:style w:type="character" w:styleId="GevolgdeHyperlink">
    <w:name w:val="FollowedHyperlink"/>
    <w:basedOn w:val="Standaardalinea-lettertype"/>
    <w:uiPriority w:val="99"/>
    <w:semiHidden/>
    <w:unhideWhenUsed/>
    <w:rsid w:val="00980F0C"/>
    <w:rPr>
      <w:color w:val="954F72" w:themeColor="followedHyperlink"/>
      <w:u w:val="single"/>
    </w:rPr>
  </w:style>
  <w:style w:type="paragraph" w:styleId="Revisie">
    <w:name w:val="Revision"/>
    <w:hidden/>
    <w:uiPriority w:val="99"/>
    <w:semiHidden/>
    <w:rsid w:val="00040206"/>
    <w:pPr>
      <w:spacing w:after="0" w:line="240" w:lineRule="auto"/>
    </w:pPr>
    <w:rPr>
      <w:rFonts w:ascii="Klavika Regular" w:hAnsi="Klavika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4774">
      <w:bodyDiv w:val="1"/>
      <w:marLeft w:val="0"/>
      <w:marRight w:val="0"/>
      <w:marTop w:val="0"/>
      <w:marBottom w:val="0"/>
      <w:divBdr>
        <w:top w:val="none" w:sz="0" w:space="0" w:color="auto"/>
        <w:left w:val="none" w:sz="0" w:space="0" w:color="auto"/>
        <w:bottom w:val="none" w:sz="0" w:space="0" w:color="auto"/>
        <w:right w:val="none" w:sz="0" w:space="0" w:color="auto"/>
      </w:divBdr>
    </w:div>
    <w:div w:id="926420100">
      <w:bodyDiv w:val="1"/>
      <w:marLeft w:val="0"/>
      <w:marRight w:val="0"/>
      <w:marTop w:val="0"/>
      <w:marBottom w:val="0"/>
      <w:divBdr>
        <w:top w:val="none" w:sz="0" w:space="0" w:color="auto"/>
        <w:left w:val="none" w:sz="0" w:space="0" w:color="auto"/>
        <w:bottom w:val="none" w:sz="0" w:space="0" w:color="auto"/>
        <w:right w:val="none" w:sz="0" w:space="0" w:color="auto"/>
      </w:divBdr>
    </w:div>
    <w:div w:id="1067998793">
      <w:bodyDiv w:val="1"/>
      <w:marLeft w:val="0"/>
      <w:marRight w:val="0"/>
      <w:marTop w:val="0"/>
      <w:marBottom w:val="0"/>
      <w:divBdr>
        <w:top w:val="none" w:sz="0" w:space="0" w:color="auto"/>
        <w:left w:val="none" w:sz="0" w:space="0" w:color="auto"/>
        <w:bottom w:val="none" w:sz="0" w:space="0" w:color="auto"/>
        <w:right w:val="none" w:sz="0" w:space="0" w:color="auto"/>
      </w:divBdr>
      <w:divsChild>
        <w:div w:id="1414669187">
          <w:marLeft w:val="0"/>
          <w:marRight w:val="0"/>
          <w:marTop w:val="0"/>
          <w:marBottom w:val="0"/>
          <w:divBdr>
            <w:top w:val="none" w:sz="0" w:space="0" w:color="auto"/>
            <w:left w:val="none" w:sz="0" w:space="0" w:color="auto"/>
            <w:bottom w:val="none" w:sz="0" w:space="0" w:color="auto"/>
            <w:right w:val="none" w:sz="0" w:space="0" w:color="auto"/>
          </w:divBdr>
        </w:div>
        <w:div w:id="1857424459">
          <w:marLeft w:val="0"/>
          <w:marRight w:val="0"/>
          <w:marTop w:val="0"/>
          <w:marBottom w:val="0"/>
          <w:divBdr>
            <w:top w:val="none" w:sz="0" w:space="0" w:color="auto"/>
            <w:left w:val="none" w:sz="0" w:space="0" w:color="auto"/>
            <w:bottom w:val="none" w:sz="0" w:space="0" w:color="auto"/>
            <w:right w:val="none" w:sz="0" w:space="0" w:color="auto"/>
          </w:divBdr>
        </w:div>
        <w:div w:id="912006818">
          <w:marLeft w:val="0"/>
          <w:marRight w:val="0"/>
          <w:marTop w:val="0"/>
          <w:marBottom w:val="0"/>
          <w:divBdr>
            <w:top w:val="none" w:sz="0" w:space="0" w:color="auto"/>
            <w:left w:val="none" w:sz="0" w:space="0" w:color="auto"/>
            <w:bottom w:val="none" w:sz="0" w:space="0" w:color="auto"/>
            <w:right w:val="none" w:sz="0" w:space="0" w:color="auto"/>
          </w:divBdr>
        </w:div>
        <w:div w:id="736785206">
          <w:marLeft w:val="0"/>
          <w:marRight w:val="0"/>
          <w:marTop w:val="0"/>
          <w:marBottom w:val="0"/>
          <w:divBdr>
            <w:top w:val="none" w:sz="0" w:space="0" w:color="auto"/>
            <w:left w:val="none" w:sz="0" w:space="0" w:color="auto"/>
            <w:bottom w:val="none" w:sz="0" w:space="0" w:color="auto"/>
            <w:right w:val="none" w:sz="0" w:space="0" w:color="auto"/>
          </w:divBdr>
        </w:div>
        <w:div w:id="255944921">
          <w:marLeft w:val="0"/>
          <w:marRight w:val="0"/>
          <w:marTop w:val="0"/>
          <w:marBottom w:val="0"/>
          <w:divBdr>
            <w:top w:val="none" w:sz="0" w:space="0" w:color="auto"/>
            <w:left w:val="none" w:sz="0" w:space="0" w:color="auto"/>
            <w:bottom w:val="none" w:sz="0" w:space="0" w:color="auto"/>
            <w:right w:val="none" w:sz="0" w:space="0" w:color="auto"/>
          </w:divBdr>
        </w:div>
        <w:div w:id="1871531240">
          <w:marLeft w:val="0"/>
          <w:marRight w:val="0"/>
          <w:marTop w:val="0"/>
          <w:marBottom w:val="0"/>
          <w:divBdr>
            <w:top w:val="none" w:sz="0" w:space="0" w:color="auto"/>
            <w:left w:val="none" w:sz="0" w:space="0" w:color="auto"/>
            <w:bottom w:val="none" w:sz="0" w:space="0" w:color="auto"/>
            <w:right w:val="none" w:sz="0" w:space="0" w:color="auto"/>
          </w:divBdr>
        </w:div>
        <w:div w:id="298849313">
          <w:marLeft w:val="0"/>
          <w:marRight w:val="0"/>
          <w:marTop w:val="0"/>
          <w:marBottom w:val="0"/>
          <w:divBdr>
            <w:top w:val="none" w:sz="0" w:space="0" w:color="auto"/>
            <w:left w:val="none" w:sz="0" w:space="0" w:color="auto"/>
            <w:bottom w:val="none" w:sz="0" w:space="0" w:color="auto"/>
            <w:right w:val="none" w:sz="0" w:space="0" w:color="auto"/>
          </w:divBdr>
        </w:div>
      </w:divsChild>
    </w:div>
    <w:div w:id="1166018861">
      <w:bodyDiv w:val="1"/>
      <w:marLeft w:val="0"/>
      <w:marRight w:val="0"/>
      <w:marTop w:val="0"/>
      <w:marBottom w:val="0"/>
      <w:divBdr>
        <w:top w:val="none" w:sz="0" w:space="0" w:color="auto"/>
        <w:left w:val="none" w:sz="0" w:space="0" w:color="auto"/>
        <w:bottom w:val="none" w:sz="0" w:space="0" w:color="auto"/>
        <w:right w:val="none" w:sz="0" w:space="0" w:color="auto"/>
      </w:divBdr>
    </w:div>
    <w:div w:id="1424033217">
      <w:bodyDiv w:val="1"/>
      <w:marLeft w:val="0"/>
      <w:marRight w:val="0"/>
      <w:marTop w:val="0"/>
      <w:marBottom w:val="0"/>
      <w:divBdr>
        <w:top w:val="none" w:sz="0" w:space="0" w:color="auto"/>
        <w:left w:val="none" w:sz="0" w:space="0" w:color="auto"/>
        <w:bottom w:val="none" w:sz="0" w:space="0" w:color="auto"/>
        <w:right w:val="none" w:sz="0" w:space="0" w:color="auto"/>
      </w:divBdr>
    </w:div>
    <w:div w:id="1807239297">
      <w:bodyDiv w:val="1"/>
      <w:marLeft w:val="0"/>
      <w:marRight w:val="0"/>
      <w:marTop w:val="0"/>
      <w:marBottom w:val="0"/>
      <w:divBdr>
        <w:top w:val="none" w:sz="0" w:space="0" w:color="auto"/>
        <w:left w:val="none" w:sz="0" w:space="0" w:color="auto"/>
        <w:bottom w:val="none" w:sz="0" w:space="0" w:color="auto"/>
        <w:right w:val="none" w:sz="0" w:space="0" w:color="auto"/>
      </w:divBdr>
      <w:divsChild>
        <w:div w:id="99398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uitvoeringvanbeleidszw.nl/documenten/publicaties/subsidies/slim/aanvragen/de-minimisverklaring"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kvw3.kansenvoorwest.nl/documenten/logo-en-huisstijl-documenten/projectcommunicatie/"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vo.nl/onderwerpen/subsidiespelregels/ez/mkb-toets"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nwo.nl/sites/nwo/files/media-files/handleidingoverheidstarieven202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vw3.kansenvoorwest.nl/files/20240315-publicatie-openstelling-vouchers-campussen-en-fieldlabs-pzh.pdf"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vo.nl/onderwerpen/subsidiespelregels/ez/ik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1.png"/><Relationship Id="rId27" Type="http://schemas.openxmlformats.org/officeDocument/2006/relationships/hyperlink" Target="https://greenportwestholland.nl/programma-2025-2030/"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35;lLapr&#233;\Downloads\briefpapier-greenport-west-holland%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7D1EDB-2A38-4330-AC83-91AD627C731C}" type="doc">
      <dgm:prSet loTypeId="urn:microsoft.com/office/officeart/2005/8/layout/hProcess9" loCatId="process" qsTypeId="urn:microsoft.com/office/officeart/2005/8/quickstyle/3d4" qsCatId="3D" csTypeId="urn:microsoft.com/office/officeart/2005/8/colors/accent6_5" csCatId="accent6" phldr="1"/>
      <dgm:spPr/>
    </dgm:pt>
    <dgm:pt modelId="{7BB1C1BD-EC54-4152-ABBA-972DE5EDF056}">
      <dgm:prSet phldrT="[Tekst]"/>
      <dgm:spPr/>
      <dgm:t>
        <a:bodyPr/>
        <a:lstStyle/>
        <a:p>
          <a:r>
            <a:rPr lang="nl-NL"/>
            <a:t>1. Indiening</a:t>
          </a:r>
        </a:p>
      </dgm:t>
    </dgm:pt>
    <dgm:pt modelId="{DBB5629F-E65B-4E97-BB60-F9E93A68F628}" type="parTrans" cxnId="{4F3F1645-646D-444D-87E0-F029C4F5C0B2}">
      <dgm:prSet/>
      <dgm:spPr/>
      <dgm:t>
        <a:bodyPr/>
        <a:lstStyle/>
        <a:p>
          <a:endParaRPr lang="nl-NL"/>
        </a:p>
      </dgm:t>
    </dgm:pt>
    <dgm:pt modelId="{E19A8CC4-965C-438A-84EA-46DE629EEA76}" type="sibTrans" cxnId="{4F3F1645-646D-444D-87E0-F029C4F5C0B2}">
      <dgm:prSet/>
      <dgm:spPr/>
      <dgm:t>
        <a:bodyPr/>
        <a:lstStyle/>
        <a:p>
          <a:endParaRPr lang="nl-NL"/>
        </a:p>
      </dgm:t>
    </dgm:pt>
    <dgm:pt modelId="{E4A67624-D558-454E-A2EA-D42B8BED8A31}">
      <dgm:prSet phldrT="[Tekst]"/>
      <dgm:spPr/>
      <dgm:t>
        <a:bodyPr/>
        <a:lstStyle/>
        <a:p>
          <a:r>
            <a:rPr lang="nl-NL"/>
            <a:t>2.Beoordeling</a:t>
          </a:r>
        </a:p>
      </dgm:t>
    </dgm:pt>
    <dgm:pt modelId="{225D208A-21C3-4263-82E2-A2DC7B0E82B1}" type="parTrans" cxnId="{E1BFDAD0-EF88-483A-AD91-C51CE85724C3}">
      <dgm:prSet/>
      <dgm:spPr/>
      <dgm:t>
        <a:bodyPr/>
        <a:lstStyle/>
        <a:p>
          <a:endParaRPr lang="nl-NL"/>
        </a:p>
      </dgm:t>
    </dgm:pt>
    <dgm:pt modelId="{A70541A9-303F-4AC7-8BAF-875EEEC55B45}" type="sibTrans" cxnId="{E1BFDAD0-EF88-483A-AD91-C51CE85724C3}">
      <dgm:prSet/>
      <dgm:spPr/>
      <dgm:t>
        <a:bodyPr/>
        <a:lstStyle/>
        <a:p>
          <a:endParaRPr lang="nl-NL"/>
        </a:p>
      </dgm:t>
    </dgm:pt>
    <dgm:pt modelId="{ED3974D6-6E50-4FA8-AE93-B4327AAE59E1}">
      <dgm:prSet phldrT="[Tekst]"/>
      <dgm:spPr/>
      <dgm:t>
        <a:bodyPr/>
        <a:lstStyle/>
        <a:p>
          <a:r>
            <a:rPr lang="nl-NL"/>
            <a:t>4. Uitvoering</a:t>
          </a:r>
        </a:p>
      </dgm:t>
    </dgm:pt>
    <dgm:pt modelId="{C13AD838-55CE-4743-A700-6F1DA2810437}" type="parTrans" cxnId="{31EC6544-0F68-44D9-8C48-86165A44E313}">
      <dgm:prSet/>
      <dgm:spPr/>
      <dgm:t>
        <a:bodyPr/>
        <a:lstStyle/>
        <a:p>
          <a:endParaRPr lang="nl-NL"/>
        </a:p>
      </dgm:t>
    </dgm:pt>
    <dgm:pt modelId="{A88F9E2A-7B7F-47E7-BE43-AF372E6DD562}" type="sibTrans" cxnId="{31EC6544-0F68-44D9-8C48-86165A44E313}">
      <dgm:prSet/>
      <dgm:spPr/>
      <dgm:t>
        <a:bodyPr/>
        <a:lstStyle/>
        <a:p>
          <a:endParaRPr lang="nl-NL"/>
        </a:p>
      </dgm:t>
    </dgm:pt>
    <dgm:pt modelId="{C17CCD98-935F-4864-92A6-2E9583B4541F}">
      <dgm:prSet phldrT="[Tekst]"/>
      <dgm:spPr/>
      <dgm:t>
        <a:bodyPr/>
        <a:lstStyle/>
        <a:p>
          <a:r>
            <a:rPr lang="nl-NL"/>
            <a:t>5. Afronding</a:t>
          </a:r>
        </a:p>
      </dgm:t>
    </dgm:pt>
    <dgm:pt modelId="{D8F97EDF-8EB5-461E-9E7B-436B77A945D3}" type="parTrans" cxnId="{9E4AC73F-10A9-49FF-926E-C634BE250D31}">
      <dgm:prSet/>
      <dgm:spPr/>
      <dgm:t>
        <a:bodyPr/>
        <a:lstStyle/>
        <a:p>
          <a:endParaRPr lang="nl-NL"/>
        </a:p>
      </dgm:t>
    </dgm:pt>
    <dgm:pt modelId="{F373DA07-3DFE-4980-B378-0B677E3FCB5C}" type="sibTrans" cxnId="{9E4AC73F-10A9-49FF-926E-C634BE250D31}">
      <dgm:prSet/>
      <dgm:spPr/>
      <dgm:t>
        <a:bodyPr/>
        <a:lstStyle/>
        <a:p>
          <a:endParaRPr lang="nl-NL"/>
        </a:p>
      </dgm:t>
    </dgm:pt>
    <dgm:pt modelId="{C5E855F9-1232-4E08-9D03-95E71ADE92E1}">
      <dgm:prSet phldrT="[Tekst]"/>
      <dgm:spPr/>
      <dgm:t>
        <a:bodyPr/>
        <a:lstStyle/>
        <a:p>
          <a:r>
            <a:rPr lang="nl-NL"/>
            <a:t>3. Toekenning</a:t>
          </a:r>
        </a:p>
      </dgm:t>
    </dgm:pt>
    <dgm:pt modelId="{4EF89577-FE5A-4704-AAF2-0E30FC728A14}" type="parTrans" cxnId="{8E22AF0E-BFE0-400C-8DD8-FBF0602321EF}">
      <dgm:prSet/>
      <dgm:spPr/>
      <dgm:t>
        <a:bodyPr/>
        <a:lstStyle/>
        <a:p>
          <a:endParaRPr lang="nl-NL"/>
        </a:p>
      </dgm:t>
    </dgm:pt>
    <dgm:pt modelId="{2A0A6DC3-77DE-4177-8693-2E561C3AB4A6}" type="sibTrans" cxnId="{8E22AF0E-BFE0-400C-8DD8-FBF0602321EF}">
      <dgm:prSet/>
      <dgm:spPr/>
      <dgm:t>
        <a:bodyPr/>
        <a:lstStyle/>
        <a:p>
          <a:endParaRPr lang="nl-NL"/>
        </a:p>
      </dgm:t>
    </dgm:pt>
    <dgm:pt modelId="{13F2AFA5-4E78-4E05-83CF-37D7B6735652}" type="pres">
      <dgm:prSet presAssocID="{277D1EDB-2A38-4330-AC83-91AD627C731C}" presName="CompostProcess" presStyleCnt="0">
        <dgm:presLayoutVars>
          <dgm:dir/>
          <dgm:resizeHandles val="exact"/>
        </dgm:presLayoutVars>
      </dgm:prSet>
      <dgm:spPr/>
    </dgm:pt>
    <dgm:pt modelId="{5FC9B044-B7A1-4206-80D6-95B8EDDB0468}" type="pres">
      <dgm:prSet presAssocID="{277D1EDB-2A38-4330-AC83-91AD627C731C}" presName="arrow" presStyleLbl="bgShp" presStyleIdx="0" presStyleCnt="1"/>
      <dgm:spPr/>
    </dgm:pt>
    <dgm:pt modelId="{E2AAA412-42C2-47C7-87DF-60CA24FB6DDC}" type="pres">
      <dgm:prSet presAssocID="{277D1EDB-2A38-4330-AC83-91AD627C731C}" presName="linearProcess" presStyleCnt="0"/>
      <dgm:spPr/>
    </dgm:pt>
    <dgm:pt modelId="{65569D77-0B81-4921-9FCD-C781A8A2FF7C}" type="pres">
      <dgm:prSet presAssocID="{7BB1C1BD-EC54-4152-ABBA-972DE5EDF056}" presName="textNode" presStyleLbl="node1" presStyleIdx="0" presStyleCnt="5">
        <dgm:presLayoutVars>
          <dgm:bulletEnabled val="1"/>
        </dgm:presLayoutVars>
      </dgm:prSet>
      <dgm:spPr/>
    </dgm:pt>
    <dgm:pt modelId="{A0594944-3354-436B-BD3C-365AE86F4D35}" type="pres">
      <dgm:prSet presAssocID="{E19A8CC4-965C-438A-84EA-46DE629EEA76}" presName="sibTrans" presStyleCnt="0"/>
      <dgm:spPr/>
    </dgm:pt>
    <dgm:pt modelId="{45187EBB-3ABB-41C4-93DF-A7AE73439863}" type="pres">
      <dgm:prSet presAssocID="{E4A67624-D558-454E-A2EA-D42B8BED8A31}" presName="textNode" presStyleLbl="node1" presStyleIdx="1" presStyleCnt="5">
        <dgm:presLayoutVars>
          <dgm:bulletEnabled val="1"/>
        </dgm:presLayoutVars>
      </dgm:prSet>
      <dgm:spPr/>
    </dgm:pt>
    <dgm:pt modelId="{D074B2D6-4833-48F0-9325-74F4996FF166}" type="pres">
      <dgm:prSet presAssocID="{A70541A9-303F-4AC7-8BAF-875EEEC55B45}" presName="sibTrans" presStyleCnt="0"/>
      <dgm:spPr/>
    </dgm:pt>
    <dgm:pt modelId="{216E9308-2BE6-4742-B854-B9209B01A3AF}" type="pres">
      <dgm:prSet presAssocID="{C5E855F9-1232-4E08-9D03-95E71ADE92E1}" presName="textNode" presStyleLbl="node1" presStyleIdx="2" presStyleCnt="5">
        <dgm:presLayoutVars>
          <dgm:bulletEnabled val="1"/>
        </dgm:presLayoutVars>
      </dgm:prSet>
      <dgm:spPr/>
    </dgm:pt>
    <dgm:pt modelId="{8C70A09C-A0B8-4E02-BE0D-83F7432BE4FA}" type="pres">
      <dgm:prSet presAssocID="{2A0A6DC3-77DE-4177-8693-2E561C3AB4A6}" presName="sibTrans" presStyleCnt="0"/>
      <dgm:spPr/>
    </dgm:pt>
    <dgm:pt modelId="{7245906D-8EEE-4F92-B503-C9F2345B1E97}" type="pres">
      <dgm:prSet presAssocID="{ED3974D6-6E50-4FA8-AE93-B4327AAE59E1}" presName="textNode" presStyleLbl="node1" presStyleIdx="3" presStyleCnt="5">
        <dgm:presLayoutVars>
          <dgm:bulletEnabled val="1"/>
        </dgm:presLayoutVars>
      </dgm:prSet>
      <dgm:spPr/>
    </dgm:pt>
    <dgm:pt modelId="{C7D4A13E-D80E-425A-B759-93C67E60E56A}" type="pres">
      <dgm:prSet presAssocID="{A88F9E2A-7B7F-47E7-BE43-AF372E6DD562}" presName="sibTrans" presStyleCnt="0"/>
      <dgm:spPr/>
    </dgm:pt>
    <dgm:pt modelId="{033F80F3-8951-4C39-998F-91DC4F07C1F5}" type="pres">
      <dgm:prSet presAssocID="{C17CCD98-935F-4864-92A6-2E9583B4541F}" presName="textNode" presStyleLbl="node1" presStyleIdx="4" presStyleCnt="5">
        <dgm:presLayoutVars>
          <dgm:bulletEnabled val="1"/>
        </dgm:presLayoutVars>
      </dgm:prSet>
      <dgm:spPr/>
    </dgm:pt>
  </dgm:ptLst>
  <dgm:cxnLst>
    <dgm:cxn modelId="{22C3D006-2C80-4BC4-B9D9-DAB9A30D1613}" type="presOf" srcId="{E4A67624-D558-454E-A2EA-D42B8BED8A31}" destId="{45187EBB-3ABB-41C4-93DF-A7AE73439863}" srcOrd="0" destOrd="0" presId="urn:microsoft.com/office/officeart/2005/8/layout/hProcess9"/>
    <dgm:cxn modelId="{8E22AF0E-BFE0-400C-8DD8-FBF0602321EF}" srcId="{277D1EDB-2A38-4330-AC83-91AD627C731C}" destId="{C5E855F9-1232-4E08-9D03-95E71ADE92E1}" srcOrd="2" destOrd="0" parTransId="{4EF89577-FE5A-4704-AAF2-0E30FC728A14}" sibTransId="{2A0A6DC3-77DE-4177-8693-2E561C3AB4A6}"/>
    <dgm:cxn modelId="{9E4AC73F-10A9-49FF-926E-C634BE250D31}" srcId="{277D1EDB-2A38-4330-AC83-91AD627C731C}" destId="{C17CCD98-935F-4864-92A6-2E9583B4541F}" srcOrd="4" destOrd="0" parTransId="{D8F97EDF-8EB5-461E-9E7B-436B77A945D3}" sibTransId="{F373DA07-3DFE-4980-B378-0B677E3FCB5C}"/>
    <dgm:cxn modelId="{31EC6544-0F68-44D9-8C48-86165A44E313}" srcId="{277D1EDB-2A38-4330-AC83-91AD627C731C}" destId="{ED3974D6-6E50-4FA8-AE93-B4327AAE59E1}" srcOrd="3" destOrd="0" parTransId="{C13AD838-55CE-4743-A700-6F1DA2810437}" sibTransId="{A88F9E2A-7B7F-47E7-BE43-AF372E6DD562}"/>
    <dgm:cxn modelId="{4F3F1645-646D-444D-87E0-F029C4F5C0B2}" srcId="{277D1EDB-2A38-4330-AC83-91AD627C731C}" destId="{7BB1C1BD-EC54-4152-ABBA-972DE5EDF056}" srcOrd="0" destOrd="0" parTransId="{DBB5629F-E65B-4E97-BB60-F9E93A68F628}" sibTransId="{E19A8CC4-965C-438A-84EA-46DE629EEA76}"/>
    <dgm:cxn modelId="{FD9B9E54-615C-4AA7-BF63-EB8B06DCF3C3}" type="presOf" srcId="{277D1EDB-2A38-4330-AC83-91AD627C731C}" destId="{13F2AFA5-4E78-4E05-83CF-37D7B6735652}" srcOrd="0" destOrd="0" presId="urn:microsoft.com/office/officeart/2005/8/layout/hProcess9"/>
    <dgm:cxn modelId="{0FD81D76-BD93-494A-A17D-F4DBEBDB84BE}" type="presOf" srcId="{C5E855F9-1232-4E08-9D03-95E71ADE92E1}" destId="{216E9308-2BE6-4742-B854-B9209B01A3AF}" srcOrd="0" destOrd="0" presId="urn:microsoft.com/office/officeart/2005/8/layout/hProcess9"/>
    <dgm:cxn modelId="{1CAECB89-7C7C-453B-9D68-F28CE2048866}" type="presOf" srcId="{ED3974D6-6E50-4FA8-AE93-B4327AAE59E1}" destId="{7245906D-8EEE-4F92-B503-C9F2345B1E97}" srcOrd="0" destOrd="0" presId="urn:microsoft.com/office/officeart/2005/8/layout/hProcess9"/>
    <dgm:cxn modelId="{469D04B3-0395-4DBF-A411-7ACEDEA058CA}" type="presOf" srcId="{C17CCD98-935F-4864-92A6-2E9583B4541F}" destId="{033F80F3-8951-4C39-998F-91DC4F07C1F5}" srcOrd="0" destOrd="0" presId="urn:microsoft.com/office/officeart/2005/8/layout/hProcess9"/>
    <dgm:cxn modelId="{E1BFDAD0-EF88-483A-AD91-C51CE85724C3}" srcId="{277D1EDB-2A38-4330-AC83-91AD627C731C}" destId="{E4A67624-D558-454E-A2EA-D42B8BED8A31}" srcOrd="1" destOrd="0" parTransId="{225D208A-21C3-4263-82E2-A2DC7B0E82B1}" sibTransId="{A70541A9-303F-4AC7-8BAF-875EEEC55B45}"/>
    <dgm:cxn modelId="{6AD965EA-2CD5-40E1-9DB7-25981FCDA16A}" type="presOf" srcId="{7BB1C1BD-EC54-4152-ABBA-972DE5EDF056}" destId="{65569D77-0B81-4921-9FCD-C781A8A2FF7C}" srcOrd="0" destOrd="0" presId="urn:microsoft.com/office/officeart/2005/8/layout/hProcess9"/>
    <dgm:cxn modelId="{7FA988CB-7F2B-4FEE-97E1-26BC3CE0C67A}" type="presParOf" srcId="{13F2AFA5-4E78-4E05-83CF-37D7B6735652}" destId="{5FC9B044-B7A1-4206-80D6-95B8EDDB0468}" srcOrd="0" destOrd="0" presId="urn:microsoft.com/office/officeart/2005/8/layout/hProcess9"/>
    <dgm:cxn modelId="{90524CEC-6489-4B88-AE33-89A8973DF374}" type="presParOf" srcId="{13F2AFA5-4E78-4E05-83CF-37D7B6735652}" destId="{E2AAA412-42C2-47C7-87DF-60CA24FB6DDC}" srcOrd="1" destOrd="0" presId="urn:microsoft.com/office/officeart/2005/8/layout/hProcess9"/>
    <dgm:cxn modelId="{DFD9C68B-300B-4375-AE62-49DC66E2467A}" type="presParOf" srcId="{E2AAA412-42C2-47C7-87DF-60CA24FB6DDC}" destId="{65569D77-0B81-4921-9FCD-C781A8A2FF7C}" srcOrd="0" destOrd="0" presId="urn:microsoft.com/office/officeart/2005/8/layout/hProcess9"/>
    <dgm:cxn modelId="{37B4F57A-B96D-4E10-9CDA-0A55870BF260}" type="presParOf" srcId="{E2AAA412-42C2-47C7-87DF-60CA24FB6DDC}" destId="{A0594944-3354-436B-BD3C-365AE86F4D35}" srcOrd="1" destOrd="0" presId="urn:microsoft.com/office/officeart/2005/8/layout/hProcess9"/>
    <dgm:cxn modelId="{E1A61719-8834-475A-94CC-578B7A4EFA10}" type="presParOf" srcId="{E2AAA412-42C2-47C7-87DF-60CA24FB6DDC}" destId="{45187EBB-3ABB-41C4-93DF-A7AE73439863}" srcOrd="2" destOrd="0" presId="urn:microsoft.com/office/officeart/2005/8/layout/hProcess9"/>
    <dgm:cxn modelId="{03B5BF71-AEEB-40AF-83A2-1C5D7EB5E1A6}" type="presParOf" srcId="{E2AAA412-42C2-47C7-87DF-60CA24FB6DDC}" destId="{D074B2D6-4833-48F0-9325-74F4996FF166}" srcOrd="3" destOrd="0" presId="urn:microsoft.com/office/officeart/2005/8/layout/hProcess9"/>
    <dgm:cxn modelId="{176059F9-9D9E-4D9C-9709-A7EB2B5F5B81}" type="presParOf" srcId="{E2AAA412-42C2-47C7-87DF-60CA24FB6DDC}" destId="{216E9308-2BE6-4742-B854-B9209B01A3AF}" srcOrd="4" destOrd="0" presId="urn:microsoft.com/office/officeart/2005/8/layout/hProcess9"/>
    <dgm:cxn modelId="{323CBEC9-2082-4602-86E3-FDF19EE6DA2F}" type="presParOf" srcId="{E2AAA412-42C2-47C7-87DF-60CA24FB6DDC}" destId="{8C70A09C-A0B8-4E02-BE0D-83F7432BE4FA}" srcOrd="5" destOrd="0" presId="urn:microsoft.com/office/officeart/2005/8/layout/hProcess9"/>
    <dgm:cxn modelId="{E7272A3F-BD79-4C2E-8EA3-CCB74CA0D647}" type="presParOf" srcId="{E2AAA412-42C2-47C7-87DF-60CA24FB6DDC}" destId="{7245906D-8EEE-4F92-B503-C9F2345B1E97}" srcOrd="6" destOrd="0" presId="urn:microsoft.com/office/officeart/2005/8/layout/hProcess9"/>
    <dgm:cxn modelId="{EDAFB963-059D-4764-A9FF-CE547A70DD96}" type="presParOf" srcId="{E2AAA412-42C2-47C7-87DF-60CA24FB6DDC}" destId="{C7D4A13E-D80E-425A-B759-93C67E60E56A}" srcOrd="7" destOrd="0" presId="urn:microsoft.com/office/officeart/2005/8/layout/hProcess9"/>
    <dgm:cxn modelId="{85F9057E-48A6-4D4F-B007-1D3EB869E60C}" type="presParOf" srcId="{E2AAA412-42C2-47C7-87DF-60CA24FB6DDC}" destId="{033F80F3-8951-4C39-998F-91DC4F07C1F5}" srcOrd="8"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9B044-B7A1-4206-80D6-95B8EDDB0468}">
      <dsp:nvSpPr>
        <dsp:cNvPr id="0" name=""/>
        <dsp:cNvSpPr/>
      </dsp:nvSpPr>
      <dsp:spPr>
        <a:xfrm>
          <a:off x="411479" y="0"/>
          <a:ext cx="4663440" cy="3200400"/>
        </a:xfrm>
        <a:prstGeom prst="rightArrow">
          <a:avLst/>
        </a:prstGeom>
        <a:solidFill>
          <a:schemeClr val="accent6">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65569D77-0B81-4921-9FCD-C781A8A2FF7C}">
      <dsp:nvSpPr>
        <dsp:cNvPr id="0" name=""/>
        <dsp:cNvSpPr/>
      </dsp:nvSpPr>
      <dsp:spPr>
        <a:xfrm>
          <a:off x="2057" y="960120"/>
          <a:ext cx="1047004" cy="1280160"/>
        </a:xfrm>
        <a:prstGeom prst="roundRect">
          <a:avLst/>
        </a:prstGeom>
        <a:solidFill>
          <a:schemeClr val="accent6">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1. Indiening</a:t>
          </a:r>
        </a:p>
      </dsp:txBody>
      <dsp:txXfrm>
        <a:off x="53168" y="1011231"/>
        <a:ext cx="944782" cy="1177938"/>
      </dsp:txXfrm>
    </dsp:sp>
    <dsp:sp modelId="{45187EBB-3ABB-41C4-93DF-A7AE73439863}">
      <dsp:nvSpPr>
        <dsp:cNvPr id="0" name=""/>
        <dsp:cNvSpPr/>
      </dsp:nvSpPr>
      <dsp:spPr>
        <a:xfrm>
          <a:off x="1110877" y="960120"/>
          <a:ext cx="1047004" cy="1280160"/>
        </a:xfrm>
        <a:prstGeom prst="roundRect">
          <a:avLst/>
        </a:prstGeom>
        <a:solidFill>
          <a:schemeClr val="accent6">
            <a:alpha val="90000"/>
            <a:hueOff val="0"/>
            <a:satOff val="0"/>
            <a:lumOff val="0"/>
            <a:alphaOff val="-1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2.Beoordeling</a:t>
          </a:r>
        </a:p>
      </dsp:txBody>
      <dsp:txXfrm>
        <a:off x="1161988" y="1011231"/>
        <a:ext cx="944782" cy="1177938"/>
      </dsp:txXfrm>
    </dsp:sp>
    <dsp:sp modelId="{216E9308-2BE6-4742-B854-B9209B01A3AF}">
      <dsp:nvSpPr>
        <dsp:cNvPr id="0" name=""/>
        <dsp:cNvSpPr/>
      </dsp:nvSpPr>
      <dsp:spPr>
        <a:xfrm>
          <a:off x="2219697" y="960120"/>
          <a:ext cx="1047004" cy="1280160"/>
        </a:xfrm>
        <a:prstGeom prst="roundRect">
          <a:avLst/>
        </a:prstGeom>
        <a:solidFill>
          <a:schemeClr val="accent6">
            <a:alpha val="90000"/>
            <a:hueOff val="0"/>
            <a:satOff val="0"/>
            <a:lumOff val="0"/>
            <a:alphaOff val="-2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3. Toekenning</a:t>
          </a:r>
        </a:p>
      </dsp:txBody>
      <dsp:txXfrm>
        <a:off x="2270808" y="1011231"/>
        <a:ext cx="944782" cy="1177938"/>
      </dsp:txXfrm>
    </dsp:sp>
    <dsp:sp modelId="{7245906D-8EEE-4F92-B503-C9F2345B1E97}">
      <dsp:nvSpPr>
        <dsp:cNvPr id="0" name=""/>
        <dsp:cNvSpPr/>
      </dsp:nvSpPr>
      <dsp:spPr>
        <a:xfrm>
          <a:off x="3328517" y="960120"/>
          <a:ext cx="1047004" cy="1280160"/>
        </a:xfrm>
        <a:prstGeom prst="roundRect">
          <a:avLst/>
        </a:prstGeom>
        <a:solidFill>
          <a:schemeClr val="accent6">
            <a:alpha val="90000"/>
            <a:hueOff val="0"/>
            <a:satOff val="0"/>
            <a:lumOff val="0"/>
            <a:alphaOff val="-3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4. Uitvoering</a:t>
          </a:r>
        </a:p>
      </dsp:txBody>
      <dsp:txXfrm>
        <a:off x="3379628" y="1011231"/>
        <a:ext cx="944782" cy="1177938"/>
      </dsp:txXfrm>
    </dsp:sp>
    <dsp:sp modelId="{033F80F3-8951-4C39-998F-91DC4F07C1F5}">
      <dsp:nvSpPr>
        <dsp:cNvPr id="0" name=""/>
        <dsp:cNvSpPr/>
      </dsp:nvSpPr>
      <dsp:spPr>
        <a:xfrm>
          <a:off x="4437338" y="960120"/>
          <a:ext cx="1047004" cy="1280160"/>
        </a:xfrm>
        <a:prstGeom prst="roundRect">
          <a:avLst/>
        </a:prstGeom>
        <a:solidFill>
          <a:schemeClr val="accent6">
            <a:alpha val="90000"/>
            <a:hueOff val="0"/>
            <a:satOff val="0"/>
            <a:lumOff val="0"/>
            <a:alpha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5. Afronding</a:t>
          </a:r>
        </a:p>
      </dsp:txBody>
      <dsp:txXfrm>
        <a:off x="4488449" y="1011231"/>
        <a:ext cx="944782" cy="11779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5033CD5D7F64F98CFE5C300333DEB" ma:contentTypeVersion="6" ma:contentTypeDescription="Een nieuw document maken." ma:contentTypeScope="" ma:versionID="fa6a67ca129d204e7c79e4aaf92665d6">
  <xsd:schema xmlns:xsd="http://www.w3.org/2001/XMLSchema" xmlns:xs="http://www.w3.org/2001/XMLSchema" xmlns:p="http://schemas.microsoft.com/office/2006/metadata/properties" xmlns:ns2="71b8aa92-f2ee-4dfb-b2b4-721147d78b71" xmlns:ns3="e0270be1-7db7-43ee-baee-b96b6c6b36eb" targetNamespace="http://schemas.microsoft.com/office/2006/metadata/properties" ma:root="true" ma:fieldsID="19b6f25f9e0fa3d19b3b5a44dd596e72" ns2:_="" ns3:_="">
    <xsd:import namespace="71b8aa92-f2ee-4dfb-b2b4-721147d78b71"/>
    <xsd:import namespace="e0270be1-7db7-43ee-baee-b96b6c6b36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aa92-f2ee-4dfb-b2b4-721147d7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70be1-7db7-43ee-baee-b96b6c6b36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45F88-4052-442A-9724-CB727161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aa92-f2ee-4dfb-b2b4-721147d78b71"/>
    <ds:schemaRef ds:uri="e0270be1-7db7-43ee-baee-b96b6c6b3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6FBF-D105-4871-9646-8FF043668068}">
  <ds:schemaRefs>
    <ds:schemaRef ds:uri="http://schemas.microsoft.com/sharepoint/v3/contenttype/forms"/>
  </ds:schemaRefs>
</ds:datastoreItem>
</file>

<file path=customXml/itemProps3.xml><?xml version="1.0" encoding="utf-8"?>
<ds:datastoreItem xmlns:ds="http://schemas.openxmlformats.org/officeDocument/2006/customXml" ds:itemID="{2A7FBF89-CE69-AA42-BFF7-9A8DFEF75925}">
  <ds:schemaRefs>
    <ds:schemaRef ds:uri="http://schemas.openxmlformats.org/officeDocument/2006/bibliography"/>
  </ds:schemaRefs>
</ds:datastoreItem>
</file>

<file path=customXml/itemProps4.xml><?xml version="1.0" encoding="utf-8"?>
<ds:datastoreItem xmlns:ds="http://schemas.openxmlformats.org/officeDocument/2006/customXml" ds:itemID="{EB7A52F9-57AE-415E-87DA-2EA480177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briefpapier-greenport-west-holland (1).dotx</Template>
  <TotalTime>10</TotalTime>
  <Pages>1</Pages>
  <Words>3486</Words>
  <Characters>19178</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RebelGroup</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Lapré</dc:creator>
  <cp:keywords/>
  <dc:description/>
  <cp:lastModifiedBy>Douwe-Frits Broens</cp:lastModifiedBy>
  <cp:revision>3</cp:revision>
  <cp:lastPrinted>2024-12-11T09:05:00Z</cp:lastPrinted>
  <dcterms:created xsi:type="dcterms:W3CDTF">2024-12-11T08:56:00Z</dcterms:created>
  <dcterms:modified xsi:type="dcterms:W3CDTF">2024-12-11T09:05:00Z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0x0101000BD5033CD5D7F64F98CFE5C300333DEB</vt:lpwstr>
  </property>
  <property fmtid="{D5CDD505-2E9C-101B-9397-08002B2CF9AE}" pid="3" name="Order">
    <vt:r8>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MSIP_Label_95225633-f92c-4cc3-8039-da610ec32b8c_Enabled">
    <vt:lpwstr>true</vt:lpwstr>
  </property>
  <property fmtid="{D5CDD505-2E9C-101B-9397-08002B2CF9AE}" pid="12" name="MSIP_Label_95225633-f92c-4cc3-8039-da610ec32b8c_SetDate">
    <vt:lpwstr>2024-11-04T09:39:32Z</vt:lpwstr>
  </property>
  <property fmtid="{D5CDD505-2E9C-101B-9397-08002B2CF9AE}" pid="13" name="MSIP_Label_95225633-f92c-4cc3-8039-da610ec32b8c_Method">
    <vt:lpwstr>Standard</vt:lpwstr>
  </property>
  <property fmtid="{D5CDD505-2E9C-101B-9397-08002B2CF9AE}" pid="14" name="MSIP_Label_95225633-f92c-4cc3-8039-da610ec32b8c_Name">
    <vt:lpwstr>95225633-f92c-4cc3-8039-da610ec32b8c</vt:lpwstr>
  </property>
  <property fmtid="{D5CDD505-2E9C-101B-9397-08002B2CF9AE}" pid="15" name="MSIP_Label_95225633-f92c-4cc3-8039-da610ec32b8c_SiteId">
    <vt:lpwstr>039901df-31e4-4a23-b00c-1f9800e5961c</vt:lpwstr>
  </property>
  <property fmtid="{D5CDD505-2E9C-101B-9397-08002B2CF9AE}" pid="16" name="MSIP_Label_95225633-f92c-4cc3-8039-da610ec32b8c_ActionId">
    <vt:lpwstr>be7cc966-b752-4370-8bb4-b999059da5c1</vt:lpwstr>
  </property>
  <property fmtid="{D5CDD505-2E9C-101B-9397-08002B2CF9AE}" pid="17" name="MSIP_Label_95225633-f92c-4cc3-8039-da610ec32b8c_ContentBits">
    <vt:lpwstr>0</vt:lpwstr>
  </property>
</Properties>
</file>